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567" w:left="0"/>
        <w:jc w:val="left"/>
      </w:pPr>
      <w:r>
        <w:rPr>
          <w:b w:val="1"/>
          <w:i w:val="1"/>
          <w:color w:val="000000"/>
        </w:rPr>
        <w:t>Уважаемые жители Натальевского сельского поселения</w:t>
      </w:r>
      <w:r>
        <w:rPr>
          <w:b w:val="1"/>
          <w:i w:val="1"/>
          <w:color w:val="000000"/>
        </w:rPr>
        <w:t>!</w:t>
      </w:r>
    </w:p>
    <w:p w14:paraId="02000000">
      <w:pPr>
        <w:ind w:firstLine="567" w:left="0"/>
        <w:jc w:val="left"/>
        <w:rPr>
          <w:b w:val="1"/>
          <w:i w:val="1"/>
          <w:color w:val="000000"/>
        </w:rPr>
      </w:pPr>
    </w:p>
    <w:p w14:paraId="03000000">
      <w:pPr>
        <w:pStyle w:val="Style_1"/>
        <w:ind w:firstLine="567" w:left="0"/>
        <w:jc w:val="left"/>
        <w:rPr>
          <w:sz w:val="32"/>
        </w:rPr>
      </w:pPr>
      <w:r>
        <w:rPr>
          <w:sz w:val="32"/>
        </w:rPr>
        <w:t>Вашему вниманию предлагается</w:t>
      </w:r>
      <w:r>
        <w:rPr>
          <w:sz w:val="32"/>
        </w:rPr>
        <w:t xml:space="preserve"> краткий</w:t>
      </w:r>
      <w:r>
        <w:rPr>
          <w:sz w:val="32"/>
        </w:rPr>
        <w:t xml:space="preserve"> </w:t>
      </w:r>
      <w:r>
        <w:rPr>
          <w:sz w:val="32"/>
        </w:rPr>
        <w:t>отчёт о работе Администрации Натальевского сельского поселения</w:t>
      </w:r>
      <w:r>
        <w:rPr>
          <w:sz w:val="32"/>
        </w:rPr>
        <w:t xml:space="preserve"> за</w:t>
      </w:r>
      <w:r>
        <w:rPr>
          <w:sz w:val="32"/>
        </w:rPr>
        <w:t xml:space="preserve"> первое полугодие 2024</w:t>
      </w:r>
      <w:r>
        <w:rPr>
          <w:sz w:val="32"/>
        </w:rPr>
        <w:t xml:space="preserve"> год</w:t>
      </w:r>
      <w:r>
        <w:rPr>
          <w:sz w:val="32"/>
        </w:rPr>
        <w:t>а</w:t>
      </w:r>
      <w:r>
        <w:rPr>
          <w:sz w:val="32"/>
        </w:rPr>
        <w:t xml:space="preserve"> и о задачах на </w:t>
      </w:r>
      <w:r>
        <w:rPr>
          <w:sz w:val="32"/>
        </w:rPr>
        <w:t xml:space="preserve">второе </w:t>
      </w:r>
      <w:r>
        <w:rPr>
          <w:sz w:val="32"/>
        </w:rPr>
        <w:t>полугодие 2024</w:t>
      </w:r>
      <w:r>
        <w:rPr>
          <w:sz w:val="32"/>
        </w:rPr>
        <w:t xml:space="preserve"> года</w:t>
      </w:r>
      <w:r>
        <w:rPr>
          <w:sz w:val="32"/>
        </w:rPr>
        <w:t xml:space="preserve"> в рамках реформы местного самоуправления  согласно Федерального Закона № 131-ФЗ «Об общих принципах организации местного самоуправления в Российской Федерации».</w:t>
      </w:r>
    </w:p>
    <w:p w14:paraId="04000000">
      <w:pPr>
        <w:pStyle w:val="Style_1"/>
        <w:ind w:firstLine="567" w:left="0"/>
        <w:jc w:val="left"/>
        <w:rPr>
          <w:sz w:val="32"/>
        </w:rPr>
      </w:pPr>
    </w:p>
    <w:p w14:paraId="05000000">
      <w:pPr>
        <w:ind w:firstLine="567" w:left="0"/>
        <w:jc w:val="left"/>
      </w:pPr>
      <w:r>
        <w:rPr>
          <w:b w:val="1"/>
          <w:color w:val="000000"/>
        </w:rPr>
        <w:t>Сначала краткая географическая и демографическая справка</w:t>
      </w:r>
    </w:p>
    <w:p w14:paraId="06000000">
      <w:pPr>
        <w:ind w:firstLine="567" w:left="0"/>
        <w:jc w:val="left"/>
        <w:rPr>
          <w:b w:val="1"/>
          <w:color w:val="000000"/>
        </w:rPr>
      </w:pPr>
    </w:p>
    <w:p w14:paraId="07000000">
      <w:pPr>
        <w:ind w:firstLine="567" w:left="0"/>
        <w:jc w:val="left"/>
      </w:pPr>
      <w:r>
        <w:rPr>
          <w:color w:val="000000"/>
        </w:rPr>
        <w:t xml:space="preserve">Натальевское сельское поселение расположено в юго-западной части Неклиновского муниципального района наше поселение граничит с Платовским, Васильево-Ханжоновским, и Носовским сельскими поселениями. </w:t>
      </w:r>
    </w:p>
    <w:p w14:paraId="08000000">
      <w:pPr>
        <w:ind w:firstLine="567" w:left="0"/>
        <w:jc w:val="left"/>
      </w:pPr>
      <w:r>
        <w:rPr>
          <w:color w:val="000000"/>
        </w:rPr>
        <w:t>О</w:t>
      </w:r>
      <w:r>
        <w:rPr>
          <w:color w:val="000000"/>
        </w:rPr>
        <w:t>бщая площадь поселения -8169 га</w:t>
      </w:r>
      <w:r>
        <w:rPr>
          <w:color w:val="000000"/>
        </w:rPr>
        <w:t>, в т.ч. сельхозугодий – 7670 га, земли населенных пунктов 421,6 га.</w:t>
      </w:r>
    </w:p>
    <w:p w14:paraId="09000000">
      <w:pPr>
        <w:ind w:firstLine="567" w:left="0"/>
        <w:jc w:val="left"/>
      </w:pPr>
      <w:r>
        <w:rPr>
          <w:color w:val="000000"/>
        </w:rPr>
        <w:t>В состав поселения входит 4-е населенных пункта , 1093 частных подворь</w:t>
      </w:r>
      <w:r>
        <w:rPr>
          <w:color w:val="000000"/>
        </w:rPr>
        <w:t xml:space="preserve">я, с населением численностью- </w:t>
      </w:r>
      <w:r>
        <w:rPr>
          <w:color w:val="000000"/>
        </w:rPr>
        <w:t>2662</w:t>
      </w:r>
      <w:r>
        <w:rPr>
          <w:color w:val="000000"/>
        </w:rPr>
        <w:t xml:space="preserve"> </w:t>
      </w:r>
      <w:r>
        <w:rPr>
          <w:color w:val="000000"/>
        </w:rPr>
        <w:t xml:space="preserve"> чел. </w:t>
      </w:r>
    </w:p>
    <w:p w14:paraId="0A000000">
      <w:pPr>
        <w:ind w:firstLine="567" w:left="0"/>
        <w:jc w:val="left"/>
        <w:rPr>
          <w:color w:val="000000"/>
        </w:rPr>
      </w:pPr>
    </w:p>
    <w:p w14:paraId="0B000000">
      <w:pPr>
        <w:ind w:firstLine="567" w:left="0"/>
        <w:jc w:val="left"/>
      </w:pPr>
      <w:r>
        <w:rPr>
          <w:color w:val="000000"/>
        </w:rPr>
        <w:t xml:space="preserve"> На</w:t>
      </w:r>
      <w:r>
        <w:rPr>
          <w:color w:val="000000"/>
        </w:rPr>
        <w:t xml:space="preserve"> территории поселения работают 2</w:t>
      </w:r>
      <w:r>
        <w:rPr>
          <w:color w:val="000000"/>
        </w:rPr>
        <w:t xml:space="preserve"> крупных сельхозпредприятия: </w:t>
      </w:r>
    </w:p>
    <w:p w14:paraId="0C000000">
      <w:pPr>
        <w:numPr>
          <w:ilvl w:val="0"/>
          <w:numId w:val="1"/>
        </w:numPr>
        <w:ind/>
        <w:jc w:val="left"/>
      </w:pPr>
      <w:r>
        <w:rPr>
          <w:color w:val="000000"/>
        </w:rPr>
        <w:t xml:space="preserve">ОП «Сармат» / ООО «Агрокомплекс Ростовский», </w:t>
      </w:r>
    </w:p>
    <w:p w14:paraId="0D000000">
      <w:pPr>
        <w:numPr>
          <w:ilvl w:val="0"/>
          <w:numId w:val="1"/>
        </w:numPr>
        <w:ind/>
        <w:jc w:val="left"/>
      </w:pPr>
      <w:r>
        <w:rPr>
          <w:color w:val="000000"/>
        </w:rPr>
        <w:t>ООО  «Раздолье</w:t>
      </w:r>
      <w:r>
        <w:rPr>
          <w:color w:val="000000"/>
        </w:rPr>
        <w:t>»;</w:t>
      </w:r>
    </w:p>
    <w:p w14:paraId="0E000000">
      <w:pPr>
        <w:ind w:firstLine="567" w:left="0"/>
        <w:jc w:val="left"/>
      </w:pPr>
      <w:r>
        <w:rPr>
          <w:color w:val="000000"/>
        </w:rPr>
        <w:t xml:space="preserve">- </w:t>
      </w:r>
      <w:r>
        <w:rPr>
          <w:color w:val="000000"/>
        </w:rPr>
        <w:t xml:space="preserve"> </w:t>
      </w:r>
      <w:r>
        <w:rPr>
          <w:color w:val="000000"/>
        </w:rPr>
        <w:t>34 индивидуальных предпринимателя,</w:t>
      </w:r>
      <w:r>
        <w:rPr>
          <w:color w:val="000000"/>
        </w:rPr>
        <w:t xml:space="preserve"> которые являются </w:t>
      </w:r>
      <w:r>
        <w:rPr>
          <w:color w:val="000000"/>
        </w:rPr>
        <w:t xml:space="preserve">бюджетообразующими субъектами в поселении. </w:t>
      </w:r>
    </w:p>
    <w:p w14:paraId="0F000000">
      <w:pPr>
        <w:ind w:firstLine="567" w:left="0"/>
        <w:jc w:val="left"/>
        <w:rPr>
          <w:color w:val="000000"/>
        </w:rPr>
      </w:pPr>
      <w:r>
        <w:rPr>
          <w:color w:val="000000"/>
        </w:rPr>
        <w:t xml:space="preserve">Имеется- 12 </w:t>
      </w:r>
      <w:r>
        <w:rPr>
          <w:color w:val="000000"/>
        </w:rPr>
        <w:t xml:space="preserve">магазинов, 1- аптека, базы отдыха, 2-а отделения почтовой связи, электроподстанция ЮЗЭС, две АТС, </w:t>
      </w:r>
      <w:r>
        <w:rPr>
          <w:color w:val="000000"/>
        </w:rPr>
        <w:t>станции сотовой связи «Мегафон»</w:t>
      </w:r>
      <w:r>
        <w:rPr>
          <w:color w:val="000000"/>
        </w:rPr>
        <w:t>, МТС, Билайн, ТЕЛЕ-2.</w:t>
      </w:r>
    </w:p>
    <w:p w14:paraId="10000000">
      <w:pPr>
        <w:ind w:firstLine="567" w:left="0"/>
        <w:jc w:val="left"/>
        <w:rPr>
          <w:color w:val="000000"/>
        </w:rPr>
      </w:pPr>
    </w:p>
    <w:p w14:paraId="11000000">
      <w:pPr>
        <w:ind w:firstLine="567" w:left="0"/>
        <w:jc w:val="left"/>
      </w:pPr>
      <w:r>
        <w:rPr>
          <w:b w:val="1"/>
          <w:color w:val="000000"/>
          <w:u w:val="single"/>
        </w:rPr>
        <w:t>Бюджетные учреждения и организации поселения:</w:t>
      </w:r>
    </w:p>
    <w:p w14:paraId="12000000">
      <w:pPr>
        <w:ind w:firstLine="567" w:left="0"/>
        <w:jc w:val="left"/>
        <w:rPr>
          <w:b w:val="1"/>
          <w:color w:val="000000"/>
          <w:u w:val="single"/>
        </w:rPr>
      </w:pPr>
    </w:p>
    <w:p w14:paraId="13000000">
      <w:pPr>
        <w:numPr>
          <w:ilvl w:val="0"/>
          <w:numId w:val="2"/>
        </w:numPr>
        <w:tabs>
          <w:tab w:leader="none" w:pos="360" w:val="left"/>
        </w:tabs>
        <w:ind w:firstLine="567" w:left="0"/>
        <w:jc w:val="left"/>
      </w:pPr>
      <w:r>
        <w:rPr>
          <w:color w:val="000000"/>
        </w:rPr>
        <w:t>средняя общеобразовательная школа;</w:t>
      </w:r>
    </w:p>
    <w:p w14:paraId="14000000">
      <w:pPr>
        <w:numPr>
          <w:ilvl w:val="0"/>
          <w:numId w:val="2"/>
        </w:numPr>
        <w:tabs>
          <w:tab w:leader="none" w:pos="360" w:val="left"/>
        </w:tabs>
        <w:ind w:firstLine="567" w:left="0"/>
        <w:jc w:val="left"/>
      </w:pPr>
      <w:r>
        <w:rPr>
          <w:color w:val="000000"/>
        </w:rPr>
        <w:t>1 начальная школа;</w:t>
      </w:r>
    </w:p>
    <w:p w14:paraId="15000000">
      <w:pPr>
        <w:numPr>
          <w:ilvl w:val="0"/>
          <w:numId w:val="2"/>
        </w:numPr>
        <w:tabs>
          <w:tab w:leader="none" w:pos="360" w:val="left"/>
        </w:tabs>
        <w:ind w:firstLine="567" w:left="0"/>
        <w:jc w:val="left"/>
      </w:pPr>
      <w:r>
        <w:rPr>
          <w:color w:val="000000"/>
        </w:rPr>
        <w:t>участковая больница;</w:t>
      </w:r>
    </w:p>
    <w:p w14:paraId="16000000">
      <w:pPr>
        <w:numPr>
          <w:ilvl w:val="0"/>
          <w:numId w:val="2"/>
        </w:numPr>
        <w:tabs>
          <w:tab w:leader="none" w:pos="360" w:val="left"/>
        </w:tabs>
        <w:ind w:firstLine="567" w:left="0"/>
        <w:jc w:val="left"/>
      </w:pPr>
      <w:r>
        <w:rPr>
          <w:color w:val="000000"/>
        </w:rPr>
        <w:t>реабилитационный центр;</w:t>
      </w:r>
    </w:p>
    <w:p w14:paraId="17000000">
      <w:pPr>
        <w:numPr>
          <w:ilvl w:val="0"/>
          <w:numId w:val="2"/>
        </w:numPr>
        <w:tabs>
          <w:tab w:leader="none" w:pos="360" w:val="left"/>
        </w:tabs>
        <w:ind w:firstLine="567" w:left="0"/>
        <w:jc w:val="left"/>
      </w:pPr>
      <w:r>
        <w:rPr>
          <w:color w:val="000000"/>
        </w:rPr>
        <w:t>2 ФАПА;</w:t>
      </w:r>
    </w:p>
    <w:p w14:paraId="18000000">
      <w:pPr>
        <w:numPr>
          <w:ilvl w:val="0"/>
          <w:numId w:val="2"/>
        </w:numPr>
        <w:tabs>
          <w:tab w:leader="none" w:pos="360" w:val="left"/>
        </w:tabs>
        <w:ind w:firstLine="567" w:left="0"/>
        <w:jc w:val="left"/>
      </w:pPr>
      <w:r>
        <w:rPr>
          <w:color w:val="000000"/>
        </w:rPr>
        <w:t>Детский сад «Мальвина»;</w:t>
      </w:r>
    </w:p>
    <w:p w14:paraId="19000000">
      <w:pPr>
        <w:numPr>
          <w:ilvl w:val="0"/>
          <w:numId w:val="2"/>
        </w:numPr>
        <w:tabs>
          <w:tab w:leader="none" w:pos="360" w:val="left"/>
        </w:tabs>
        <w:ind w:firstLine="567" w:left="0"/>
        <w:jc w:val="left"/>
      </w:pPr>
      <w:r>
        <w:rPr>
          <w:color w:val="000000"/>
        </w:rPr>
        <w:t>2 ДК и 1 СДК;</w:t>
      </w:r>
    </w:p>
    <w:p w14:paraId="1A000000">
      <w:pPr>
        <w:numPr>
          <w:ilvl w:val="0"/>
          <w:numId w:val="2"/>
        </w:numPr>
        <w:tabs>
          <w:tab w:leader="none" w:pos="360" w:val="left"/>
        </w:tabs>
        <w:ind w:firstLine="567" w:left="0"/>
        <w:jc w:val="left"/>
      </w:pPr>
      <w:r>
        <w:rPr>
          <w:color w:val="000000"/>
        </w:rPr>
        <w:t>1 библиотека;</w:t>
      </w:r>
    </w:p>
    <w:p w14:paraId="1B000000">
      <w:pPr>
        <w:numPr>
          <w:ilvl w:val="0"/>
          <w:numId w:val="2"/>
        </w:numPr>
        <w:tabs>
          <w:tab w:leader="none" w:pos="360" w:val="left"/>
        </w:tabs>
        <w:ind w:firstLine="567" w:left="0"/>
        <w:jc w:val="left"/>
      </w:pPr>
      <w:r>
        <w:rPr>
          <w:color w:val="000000"/>
        </w:rPr>
        <w:t>1-отделения ЦСО на дому;</w:t>
      </w:r>
    </w:p>
    <w:p w14:paraId="1C000000">
      <w:pPr>
        <w:numPr>
          <w:ilvl w:val="0"/>
          <w:numId w:val="2"/>
        </w:numPr>
        <w:tabs>
          <w:tab w:leader="none" w:pos="360" w:val="left"/>
        </w:tabs>
        <w:ind w:firstLine="567" w:left="0"/>
        <w:jc w:val="left"/>
      </w:pPr>
      <w:r>
        <w:rPr>
          <w:color w:val="000000"/>
        </w:rPr>
        <w:t>1- отделение МФЦ</w:t>
      </w:r>
    </w:p>
    <w:p w14:paraId="1D000000">
      <w:pPr>
        <w:numPr>
          <w:ilvl w:val="0"/>
          <w:numId w:val="2"/>
        </w:numPr>
        <w:tabs>
          <w:tab w:leader="none" w:pos="360" w:val="left"/>
        </w:tabs>
        <w:ind w:firstLine="567" w:left="0"/>
        <w:jc w:val="left"/>
      </w:pPr>
      <w:r>
        <w:rPr>
          <w:color w:val="000000"/>
        </w:rPr>
        <w:t>1- пожарная часть</w:t>
      </w:r>
    </w:p>
    <w:p w14:paraId="1E000000">
      <w:pPr>
        <w:numPr>
          <w:ilvl w:val="0"/>
          <w:numId w:val="2"/>
        </w:numPr>
        <w:tabs>
          <w:tab w:leader="none" w:pos="360" w:val="left"/>
        </w:tabs>
        <w:ind w:firstLine="567" w:left="0"/>
        <w:jc w:val="left"/>
      </w:pPr>
      <w:r>
        <w:rPr>
          <w:color w:val="000000"/>
        </w:rPr>
        <w:t xml:space="preserve"> Церковь «Покрова Пресвятой богородицы»</w:t>
      </w:r>
    </w:p>
    <w:p w14:paraId="1F000000">
      <w:pPr>
        <w:tabs>
          <w:tab w:leader="none" w:pos="360" w:val="left"/>
        </w:tabs>
        <w:ind w:firstLine="567" w:left="720"/>
        <w:jc w:val="left"/>
        <w:rPr>
          <w:color w:val="000000"/>
        </w:rPr>
      </w:pPr>
    </w:p>
    <w:p w14:paraId="20000000">
      <w:pPr>
        <w:ind w:firstLine="567" w:left="0"/>
        <w:jc w:val="left"/>
        <w:rPr>
          <w:color w:val="000000"/>
        </w:rPr>
      </w:pPr>
      <w:r>
        <w:rPr>
          <w:color w:val="000000"/>
        </w:rPr>
        <w:t xml:space="preserve">  С 1 января 2006 года муниципальное образование «Натальевское сельское поселение» осуществляет свои полномочия в соответствии с Федеральным законом от 06.10.2003 № 131-ФЗ «Об общих принципах организации местного самоуправления в РФ» за счёт средств местного бюджета, который формируется за счёт установленных законодательством налогов – земельного налога, налога на имущество физических лиц, единого сельскохозяйственного налога, налога на доходы физических лиц, а также неналоговых поступлений. Бюджет поселения является дотационным.</w:t>
      </w:r>
    </w:p>
    <w:p w14:paraId="21000000">
      <w:pPr>
        <w:ind w:firstLine="567" w:left="0"/>
        <w:jc w:val="left"/>
      </w:pPr>
    </w:p>
    <w:p w14:paraId="2200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Сведения о ходе исполнения бюджета</w:t>
      </w:r>
    </w:p>
    <w:p w14:paraId="2300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 xml:space="preserve">Натальевского сельского поселения Неклиновского района </w:t>
      </w:r>
    </w:p>
    <w:p w14:paraId="24000000">
      <w:pPr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з</w:t>
      </w:r>
      <w:r>
        <w:rPr>
          <w:b w:val="1"/>
          <w:color w:val="000000"/>
        </w:rPr>
        <w:t>а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первое полугодие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2024</w:t>
      </w:r>
      <w:r>
        <w:rPr>
          <w:b w:val="1"/>
          <w:color w:val="000000"/>
        </w:rPr>
        <w:t xml:space="preserve"> года</w:t>
      </w:r>
    </w:p>
    <w:p w14:paraId="25000000">
      <w:pPr>
        <w:ind/>
        <w:jc w:val="left"/>
        <w:rPr>
          <w:color w:val="000000"/>
        </w:rPr>
      </w:pPr>
    </w:p>
    <w:p w14:paraId="26000000">
      <w:pPr>
        <w:tabs>
          <w:tab w:leader="none" w:pos="426" w:val="left"/>
        </w:tabs>
        <w:ind/>
        <w:jc w:val="left"/>
        <w:rPr>
          <w:color w:val="000000"/>
          <w:sz w:val="32"/>
        </w:rPr>
      </w:pPr>
      <w:r>
        <w:rPr>
          <w:color w:val="000000"/>
        </w:rPr>
        <w:t xml:space="preserve">  </w:t>
      </w:r>
      <w:r>
        <w:rPr>
          <w:sz w:val="32"/>
        </w:rPr>
        <w:tab/>
      </w:r>
      <w:r>
        <w:rPr>
          <w:color w:val="000000"/>
          <w:sz w:val="32"/>
        </w:rPr>
        <w:t xml:space="preserve">Исполнение бюджета </w:t>
      </w:r>
      <w:r>
        <w:rPr>
          <w:color w:val="000000"/>
          <w:sz w:val="32"/>
        </w:rPr>
        <w:t>Натальевского</w:t>
      </w:r>
      <w:r>
        <w:rPr>
          <w:color w:val="000000"/>
          <w:sz w:val="32"/>
        </w:rPr>
        <w:t xml:space="preserve"> сельского поселения Неклиновского района (далее – бюджет поселения) </w:t>
      </w:r>
      <w:r>
        <w:rPr>
          <w:color w:val="000000"/>
          <w:sz w:val="32"/>
        </w:rPr>
        <w:t xml:space="preserve">за  </w:t>
      </w:r>
      <w:r>
        <w:rPr>
          <w:color w:val="000000"/>
          <w:sz w:val="32"/>
        </w:rPr>
        <w:t>1 полугодие</w:t>
      </w:r>
      <w:r>
        <w:rPr>
          <w:color w:val="000000"/>
          <w:sz w:val="32"/>
        </w:rPr>
        <w:t xml:space="preserve"> </w:t>
      </w:r>
      <w:r>
        <w:rPr>
          <w:color w:val="000000"/>
          <w:sz w:val="32"/>
        </w:rPr>
        <w:t>20</w:t>
      </w:r>
      <w:r>
        <w:rPr>
          <w:color w:val="000000"/>
          <w:sz w:val="32"/>
        </w:rPr>
        <w:t>2</w:t>
      </w:r>
      <w:r>
        <w:rPr>
          <w:color w:val="000000"/>
          <w:sz w:val="32"/>
        </w:rPr>
        <w:t>4</w:t>
      </w:r>
      <w:r>
        <w:rPr>
          <w:color w:val="000000"/>
          <w:sz w:val="32"/>
        </w:rPr>
        <w:t xml:space="preserve"> года </w:t>
      </w:r>
      <w:r>
        <w:rPr>
          <w:color w:val="000000"/>
          <w:sz w:val="32"/>
        </w:rPr>
        <w:t xml:space="preserve">составило по доходам в сумме  </w:t>
      </w:r>
      <w:r>
        <w:rPr>
          <w:color w:val="000000"/>
          <w:sz w:val="32"/>
        </w:rPr>
        <w:t>6234,2</w:t>
      </w:r>
      <w:r>
        <w:rPr>
          <w:color w:val="000000"/>
          <w:sz w:val="32"/>
        </w:rPr>
        <w:t xml:space="preserve"> </w:t>
      </w:r>
      <w:r>
        <w:rPr>
          <w:color w:val="000000"/>
          <w:sz w:val="32"/>
        </w:rPr>
        <w:t>тыс. рублей</w:t>
      </w:r>
      <w:r>
        <w:rPr>
          <w:color w:val="000000"/>
          <w:sz w:val="32"/>
        </w:rPr>
        <w:t xml:space="preserve"> (плановые </w:t>
      </w:r>
      <w:r>
        <w:rPr>
          <w:color w:val="000000"/>
          <w:sz w:val="32"/>
        </w:rPr>
        <w:t>14286,3</w:t>
      </w:r>
      <w:r>
        <w:rPr>
          <w:color w:val="000000"/>
          <w:sz w:val="32"/>
        </w:rPr>
        <w:t xml:space="preserve"> </w:t>
      </w:r>
      <w:r>
        <w:rPr>
          <w:color w:val="000000"/>
          <w:sz w:val="32"/>
        </w:rPr>
        <w:t>тыс. руб.)</w:t>
      </w:r>
      <w:r>
        <w:rPr>
          <w:color w:val="000000"/>
          <w:sz w:val="32"/>
        </w:rPr>
        <w:t>, или 43,6</w:t>
      </w:r>
      <w:r>
        <w:rPr>
          <w:color w:val="000000"/>
          <w:sz w:val="32"/>
        </w:rPr>
        <w:t xml:space="preserve"> процента к годовому плану и по расходам </w:t>
      </w:r>
      <w:r>
        <w:rPr>
          <w:color w:val="000000"/>
          <w:sz w:val="32"/>
        </w:rPr>
        <w:t>7573,6</w:t>
      </w:r>
      <w:r>
        <w:rPr>
          <w:color w:val="000000"/>
          <w:sz w:val="32"/>
        </w:rPr>
        <w:t xml:space="preserve"> </w:t>
      </w:r>
      <w:r>
        <w:rPr>
          <w:color w:val="000000"/>
          <w:sz w:val="32"/>
        </w:rPr>
        <w:t>тыс. рублей</w:t>
      </w:r>
      <w:r>
        <w:rPr>
          <w:color w:val="000000"/>
          <w:sz w:val="32"/>
        </w:rPr>
        <w:t xml:space="preserve"> (плановые </w:t>
      </w:r>
      <w:r>
        <w:rPr>
          <w:color w:val="000000"/>
          <w:sz w:val="32"/>
        </w:rPr>
        <w:t>15836,3</w:t>
      </w:r>
      <w:r>
        <w:rPr>
          <w:color w:val="000000"/>
          <w:sz w:val="32"/>
        </w:rPr>
        <w:t xml:space="preserve"> тыс. руб.)</w:t>
      </w:r>
      <w:r>
        <w:rPr>
          <w:color w:val="000000"/>
          <w:sz w:val="32"/>
        </w:rPr>
        <w:t xml:space="preserve">, или </w:t>
      </w:r>
      <w:r>
        <w:rPr>
          <w:color w:val="000000"/>
          <w:sz w:val="32"/>
        </w:rPr>
        <w:t>47,8</w:t>
      </w:r>
      <w:r>
        <w:rPr>
          <w:color w:val="000000"/>
          <w:sz w:val="32"/>
        </w:rPr>
        <w:t xml:space="preserve"> процента к плану года. Де</w:t>
      </w:r>
      <w:r>
        <w:rPr>
          <w:color w:val="000000"/>
          <w:sz w:val="32"/>
        </w:rPr>
        <w:t>фицит</w:t>
      </w:r>
      <w:r>
        <w:rPr>
          <w:color w:val="000000"/>
          <w:sz w:val="32"/>
        </w:rPr>
        <w:t xml:space="preserve"> по итогам </w:t>
      </w:r>
      <w:r>
        <w:rPr>
          <w:color w:val="000000"/>
          <w:sz w:val="32"/>
        </w:rPr>
        <w:t xml:space="preserve">за </w:t>
      </w:r>
      <w:r>
        <w:rPr>
          <w:color w:val="000000"/>
          <w:sz w:val="32"/>
        </w:rPr>
        <w:t>1 полугодие</w:t>
      </w:r>
      <w:r>
        <w:rPr>
          <w:color w:val="000000"/>
          <w:sz w:val="32"/>
        </w:rPr>
        <w:t xml:space="preserve"> 20</w:t>
      </w:r>
      <w:r>
        <w:rPr>
          <w:color w:val="000000"/>
          <w:sz w:val="32"/>
        </w:rPr>
        <w:t>2</w:t>
      </w:r>
      <w:r>
        <w:rPr>
          <w:color w:val="000000"/>
          <w:sz w:val="32"/>
        </w:rPr>
        <w:t>4</w:t>
      </w:r>
      <w:r>
        <w:rPr>
          <w:color w:val="000000"/>
          <w:sz w:val="32"/>
        </w:rPr>
        <w:t xml:space="preserve"> года </w:t>
      </w:r>
      <w:r>
        <w:rPr>
          <w:color w:val="000000"/>
          <w:sz w:val="32"/>
        </w:rPr>
        <w:t xml:space="preserve">составил </w:t>
      </w:r>
      <w:r>
        <w:rPr>
          <w:color w:val="000000"/>
          <w:sz w:val="32"/>
        </w:rPr>
        <w:t>1339,4</w:t>
      </w:r>
      <w:r>
        <w:rPr>
          <w:color w:val="000000"/>
          <w:sz w:val="32"/>
        </w:rPr>
        <w:t xml:space="preserve"> </w:t>
      </w:r>
      <w:r>
        <w:rPr>
          <w:color w:val="000000"/>
          <w:sz w:val="32"/>
        </w:rPr>
        <w:t>тыс.</w:t>
      </w:r>
      <w:r>
        <w:rPr>
          <w:color w:val="000000"/>
          <w:sz w:val="32"/>
        </w:rPr>
        <w:t xml:space="preserve"> </w:t>
      </w:r>
      <w:r>
        <w:rPr>
          <w:color w:val="000000"/>
          <w:sz w:val="32"/>
        </w:rPr>
        <w:t>рублей.</w:t>
      </w:r>
    </w:p>
    <w:p w14:paraId="27000000">
      <w:pPr>
        <w:tabs>
          <w:tab w:leader="none" w:pos="426" w:val="left"/>
        </w:tabs>
        <w:ind/>
        <w:jc w:val="left"/>
        <w:rPr>
          <w:color w:val="000000"/>
          <w:sz w:val="32"/>
        </w:rPr>
      </w:pPr>
      <w:r>
        <w:rPr>
          <w:color w:val="000000"/>
          <w:sz w:val="32"/>
        </w:rPr>
        <w:t xml:space="preserve">    </w:t>
      </w:r>
      <w:r>
        <w:rPr>
          <w:color w:val="000000"/>
          <w:sz w:val="32"/>
        </w:rPr>
        <w:tab/>
      </w:r>
      <w:r>
        <w:rPr>
          <w:color w:val="000000"/>
          <w:sz w:val="32"/>
        </w:rPr>
        <w:t xml:space="preserve">Налоговые и неналоговые доходы бюджета поселения исполнены в сумме </w:t>
      </w:r>
      <w:r>
        <w:rPr>
          <w:color w:val="000000"/>
          <w:sz w:val="32"/>
        </w:rPr>
        <w:t>1505,8</w:t>
      </w:r>
      <w:r>
        <w:rPr>
          <w:color w:val="000000"/>
          <w:sz w:val="32"/>
        </w:rPr>
        <w:t xml:space="preserve"> </w:t>
      </w:r>
      <w:r>
        <w:rPr>
          <w:color w:val="000000"/>
          <w:sz w:val="32"/>
        </w:rPr>
        <w:t xml:space="preserve">тыс.рублей или </w:t>
      </w:r>
      <w:r>
        <w:rPr>
          <w:color w:val="000000"/>
          <w:sz w:val="32"/>
        </w:rPr>
        <w:t>38,3</w:t>
      </w:r>
      <w:r>
        <w:rPr>
          <w:color w:val="000000"/>
          <w:sz w:val="32"/>
        </w:rPr>
        <w:t xml:space="preserve"> процента к годовым плановым назначениям. </w:t>
      </w:r>
      <w:r>
        <w:rPr>
          <w:color w:val="000000"/>
          <w:sz w:val="32"/>
        </w:rPr>
        <w:t xml:space="preserve">В бюджете поселения собственные налоговые и неналоговые доходы составили </w:t>
      </w:r>
      <w:r>
        <w:rPr>
          <w:color w:val="000000"/>
          <w:sz w:val="32"/>
        </w:rPr>
        <w:t>1505,8</w:t>
      </w:r>
      <w:r>
        <w:rPr>
          <w:color w:val="000000"/>
          <w:sz w:val="32"/>
        </w:rPr>
        <w:t xml:space="preserve"> тыс.</w:t>
      </w:r>
      <w:r>
        <w:rPr>
          <w:color w:val="000000"/>
          <w:sz w:val="32"/>
        </w:rPr>
        <w:t xml:space="preserve"> </w:t>
      </w:r>
      <w:r>
        <w:rPr>
          <w:color w:val="000000"/>
          <w:sz w:val="32"/>
        </w:rPr>
        <w:t xml:space="preserve">рублей, или </w:t>
      </w:r>
      <w:r>
        <w:rPr>
          <w:color w:val="000000"/>
          <w:sz w:val="32"/>
        </w:rPr>
        <w:t>24,2</w:t>
      </w:r>
      <w:r>
        <w:rPr>
          <w:color w:val="000000"/>
          <w:sz w:val="32"/>
        </w:rPr>
        <w:t xml:space="preserve"> процента всех поступлений.</w:t>
      </w:r>
    </w:p>
    <w:p w14:paraId="28000000">
      <w:pPr>
        <w:tabs>
          <w:tab w:leader="none" w:pos="426" w:val="left"/>
        </w:tabs>
        <w:ind/>
        <w:jc w:val="left"/>
        <w:rPr>
          <w:color w:val="000000"/>
          <w:sz w:val="32"/>
        </w:rPr>
      </w:pPr>
      <w:r>
        <w:rPr>
          <w:color w:val="000000"/>
          <w:sz w:val="32"/>
        </w:rPr>
        <w:t xml:space="preserve">  </w:t>
      </w:r>
      <w:r>
        <w:rPr>
          <w:color w:val="000000"/>
          <w:sz w:val="32"/>
        </w:rPr>
        <w:tab/>
      </w:r>
      <w:r>
        <w:rPr>
          <w:color w:val="000000"/>
          <w:sz w:val="32"/>
        </w:rPr>
        <w:t xml:space="preserve">Безвозмездные поступления </w:t>
      </w:r>
      <w:r>
        <w:rPr>
          <w:color w:val="000000"/>
          <w:sz w:val="32"/>
        </w:rPr>
        <w:t xml:space="preserve">за </w:t>
      </w:r>
      <w:r>
        <w:rPr>
          <w:color w:val="000000"/>
          <w:sz w:val="32"/>
        </w:rPr>
        <w:t>1 полугодие</w:t>
      </w:r>
      <w:r>
        <w:rPr>
          <w:color w:val="000000"/>
          <w:sz w:val="32"/>
        </w:rPr>
        <w:t xml:space="preserve"> </w:t>
      </w:r>
      <w:r>
        <w:rPr>
          <w:color w:val="000000"/>
          <w:sz w:val="32"/>
        </w:rPr>
        <w:t>20</w:t>
      </w:r>
      <w:r>
        <w:rPr>
          <w:color w:val="000000"/>
          <w:sz w:val="32"/>
        </w:rPr>
        <w:t>2</w:t>
      </w:r>
      <w:r>
        <w:rPr>
          <w:color w:val="000000"/>
          <w:sz w:val="32"/>
        </w:rPr>
        <w:t>4</w:t>
      </w:r>
      <w:r>
        <w:rPr>
          <w:color w:val="000000"/>
          <w:sz w:val="32"/>
        </w:rPr>
        <w:t xml:space="preserve"> года </w:t>
      </w:r>
      <w:r>
        <w:rPr>
          <w:color w:val="000000"/>
          <w:sz w:val="32"/>
        </w:rPr>
        <w:t>составили 4728,4</w:t>
      </w:r>
      <w:r>
        <w:rPr>
          <w:color w:val="000000"/>
          <w:sz w:val="32"/>
        </w:rPr>
        <w:t xml:space="preserve"> </w:t>
      </w:r>
      <w:r>
        <w:rPr>
          <w:color w:val="000000"/>
          <w:sz w:val="32"/>
        </w:rPr>
        <w:t>тыс.рублей, в том</w:t>
      </w:r>
      <w:r>
        <w:rPr>
          <w:color w:val="000000"/>
          <w:sz w:val="32"/>
        </w:rPr>
        <w:t xml:space="preserve"> </w:t>
      </w:r>
      <w:r>
        <w:rPr>
          <w:color w:val="000000"/>
          <w:sz w:val="32"/>
        </w:rPr>
        <w:t xml:space="preserve">числе дотация на выравнивание бюджетной обеспеченности – </w:t>
      </w:r>
      <w:r>
        <w:rPr>
          <w:color w:val="000000"/>
          <w:sz w:val="32"/>
        </w:rPr>
        <w:t xml:space="preserve">4240,8 </w:t>
      </w:r>
      <w:r>
        <w:rPr>
          <w:color w:val="000000"/>
          <w:sz w:val="32"/>
        </w:rPr>
        <w:t>тыс.рублей,</w:t>
      </w:r>
      <w:r>
        <w:rPr>
          <w:color w:val="000000"/>
          <w:sz w:val="32"/>
        </w:rPr>
        <w:t xml:space="preserve"> дотации бюджетам на поддержку мер по обеспечению сбалансированности бюджета-223,2 тыс.рублей, субсидии бюджетам сельских поселений на поддержку отрасли культура-120,5 тыс.рублей,</w:t>
      </w:r>
      <w:r>
        <w:rPr>
          <w:color w:val="000000"/>
          <w:sz w:val="32"/>
        </w:rPr>
        <w:t xml:space="preserve"> субвенции на осуществление первичного воинского учета – </w:t>
      </w:r>
      <w:r>
        <w:rPr>
          <w:color w:val="000000"/>
          <w:sz w:val="32"/>
        </w:rPr>
        <w:t xml:space="preserve">134,3 </w:t>
      </w:r>
      <w:r>
        <w:rPr>
          <w:color w:val="000000"/>
          <w:sz w:val="32"/>
        </w:rPr>
        <w:t>тыс.рублей,</w:t>
      </w:r>
      <w:r>
        <w:rPr>
          <w:color w:val="000000"/>
          <w:sz w:val="32"/>
        </w:rPr>
        <w:t xml:space="preserve"> субвенции местным бюджетам на выполнение переда</w:t>
      </w:r>
      <w:r>
        <w:rPr>
          <w:color w:val="000000"/>
          <w:sz w:val="32"/>
        </w:rPr>
        <w:t>ваемых полномочий - 0,2 тыс.</w:t>
      </w:r>
      <w:r>
        <w:rPr>
          <w:color w:val="000000"/>
          <w:sz w:val="32"/>
        </w:rPr>
        <w:t>рублей</w:t>
      </w:r>
      <w:r>
        <w:rPr>
          <w:color w:val="000000"/>
          <w:sz w:val="32"/>
        </w:rPr>
        <w:t xml:space="preserve">, межбюджетные трансферты, передаваемые бюджетам сельских поселений из бюджетов муниципальных районов  </w:t>
      </w:r>
      <w:r>
        <w:rPr>
          <w:color w:val="000000"/>
          <w:sz w:val="32"/>
        </w:rPr>
        <w:t>9,4</w:t>
      </w:r>
      <w:r>
        <w:rPr>
          <w:color w:val="000000"/>
          <w:sz w:val="32"/>
        </w:rPr>
        <w:t xml:space="preserve"> тыс .рублей</w:t>
      </w:r>
      <w:r>
        <w:rPr>
          <w:color w:val="000000"/>
          <w:sz w:val="32"/>
        </w:rPr>
        <w:t>.</w:t>
      </w:r>
      <w:r>
        <w:rPr>
          <w:color w:val="000000"/>
          <w:sz w:val="32"/>
        </w:rPr>
        <w:t xml:space="preserve"> </w:t>
      </w:r>
      <w:r>
        <w:rPr>
          <w:color w:val="000000"/>
          <w:sz w:val="32"/>
        </w:rPr>
        <w:t xml:space="preserve"> </w:t>
      </w:r>
    </w:p>
    <w:p w14:paraId="29000000">
      <w:pPr>
        <w:tabs>
          <w:tab w:leader="none" w:pos="426" w:val="left"/>
        </w:tabs>
        <w:ind/>
        <w:jc w:val="left"/>
        <w:rPr>
          <w:color w:val="000000"/>
          <w:sz w:val="32"/>
        </w:rPr>
      </w:pPr>
      <w:r>
        <w:rPr>
          <w:color w:val="000000"/>
          <w:sz w:val="32"/>
        </w:rPr>
        <w:t xml:space="preserve">   </w:t>
      </w:r>
    </w:p>
    <w:p w14:paraId="2A000000">
      <w:pPr>
        <w:tabs>
          <w:tab w:leader="none" w:pos="426" w:val="left"/>
        </w:tabs>
        <w:ind/>
        <w:jc w:val="left"/>
        <w:rPr>
          <w:color w:val="000000"/>
          <w:sz w:val="32"/>
        </w:rPr>
      </w:pPr>
      <w:r>
        <w:rPr>
          <w:b w:val="1"/>
          <w:color w:val="000000"/>
          <w:sz w:val="32"/>
        </w:rPr>
        <w:tab/>
      </w:r>
      <w:r>
        <w:rPr>
          <w:b w:val="1"/>
          <w:color w:val="000000"/>
          <w:sz w:val="32"/>
        </w:rPr>
        <w:t>Основные направления расходов бюджета поселения:</w:t>
      </w:r>
    </w:p>
    <w:p w14:paraId="2B000000">
      <w:pPr>
        <w:tabs>
          <w:tab w:leader="none" w:pos="426" w:val="left"/>
        </w:tabs>
        <w:ind/>
        <w:jc w:val="left"/>
        <w:rPr>
          <w:color w:val="000000"/>
          <w:sz w:val="32"/>
        </w:rPr>
      </w:pPr>
    </w:p>
    <w:p w14:paraId="2C000000">
      <w:pPr>
        <w:ind/>
        <w:jc w:val="left"/>
        <w:rPr>
          <w:color w:val="000000"/>
          <w:sz w:val="32"/>
        </w:rPr>
      </w:pPr>
      <w:r>
        <w:rPr>
          <w:color w:val="000000"/>
          <w:sz w:val="32"/>
        </w:rPr>
        <w:t xml:space="preserve">- общегосударственные вопросы –3297,5 </w:t>
      </w:r>
      <w:r>
        <w:rPr>
          <w:color w:val="000000"/>
          <w:sz w:val="32"/>
        </w:rPr>
        <w:t>тыс.рублей;</w:t>
      </w:r>
    </w:p>
    <w:p w14:paraId="2D000000">
      <w:pPr>
        <w:ind/>
        <w:jc w:val="left"/>
        <w:rPr>
          <w:color w:val="000000"/>
          <w:sz w:val="32"/>
        </w:rPr>
      </w:pPr>
      <w:r>
        <w:rPr>
          <w:color w:val="000000"/>
          <w:sz w:val="32"/>
        </w:rPr>
        <w:t xml:space="preserve">- другие общегосударственные расходы - </w:t>
      </w:r>
      <w:r>
        <w:rPr>
          <w:color w:val="000000"/>
          <w:sz w:val="32"/>
        </w:rPr>
        <w:t>83,9</w:t>
      </w:r>
      <w:r>
        <w:rPr>
          <w:color w:val="000000"/>
          <w:sz w:val="32"/>
        </w:rPr>
        <w:t xml:space="preserve"> тыс.рублей:</w:t>
      </w:r>
    </w:p>
    <w:p w14:paraId="2E000000">
      <w:pPr>
        <w:ind/>
        <w:jc w:val="left"/>
        <w:rPr>
          <w:color w:val="000000"/>
          <w:sz w:val="32"/>
        </w:rPr>
      </w:pPr>
      <w:r>
        <w:rPr>
          <w:color w:val="000000"/>
          <w:sz w:val="32"/>
        </w:rPr>
        <w:t>- национальная оборона –</w:t>
      </w:r>
      <w:r>
        <w:rPr>
          <w:color w:val="000000"/>
          <w:sz w:val="32"/>
        </w:rPr>
        <w:t xml:space="preserve">134,3 </w:t>
      </w:r>
      <w:r>
        <w:rPr>
          <w:color w:val="000000"/>
          <w:sz w:val="32"/>
        </w:rPr>
        <w:t>тыс.рублей;</w:t>
      </w:r>
    </w:p>
    <w:p w14:paraId="2F000000">
      <w:pPr>
        <w:ind/>
        <w:jc w:val="left"/>
        <w:rPr>
          <w:color w:val="000000"/>
          <w:sz w:val="32"/>
        </w:rPr>
      </w:pPr>
      <w:r>
        <w:rPr>
          <w:color w:val="000000"/>
          <w:sz w:val="32"/>
        </w:rPr>
        <w:t xml:space="preserve">- национальная </w:t>
      </w:r>
      <w:r>
        <w:rPr>
          <w:color w:val="000000"/>
          <w:sz w:val="32"/>
        </w:rPr>
        <w:t>безопасность и правоохранительная деятельность</w:t>
      </w:r>
      <w:r>
        <w:rPr>
          <w:color w:val="000000"/>
          <w:sz w:val="32"/>
        </w:rPr>
        <w:t xml:space="preserve"> – </w:t>
      </w:r>
      <w:r>
        <w:rPr>
          <w:color w:val="000000"/>
          <w:sz w:val="32"/>
        </w:rPr>
        <w:t>0,0</w:t>
      </w:r>
      <w:r>
        <w:rPr>
          <w:color w:val="000000"/>
          <w:sz w:val="32"/>
        </w:rPr>
        <w:t xml:space="preserve"> тыс. рублей;</w:t>
      </w:r>
    </w:p>
    <w:p w14:paraId="30000000">
      <w:pPr>
        <w:ind/>
        <w:jc w:val="left"/>
        <w:rPr>
          <w:color w:val="000000"/>
          <w:sz w:val="32"/>
        </w:rPr>
      </w:pPr>
      <w:r>
        <w:rPr>
          <w:color w:val="000000"/>
          <w:sz w:val="32"/>
        </w:rPr>
        <w:t>- жилищно-коммунальное хозяйство – 845,1</w:t>
      </w:r>
      <w:r>
        <w:rPr>
          <w:color w:val="000000"/>
          <w:sz w:val="32"/>
        </w:rPr>
        <w:t xml:space="preserve"> </w:t>
      </w:r>
      <w:r>
        <w:rPr>
          <w:color w:val="000000"/>
          <w:sz w:val="32"/>
        </w:rPr>
        <w:t>тыс.рублей;</w:t>
      </w:r>
    </w:p>
    <w:p w14:paraId="31000000">
      <w:pPr>
        <w:ind/>
        <w:jc w:val="left"/>
        <w:rPr>
          <w:color w:val="000000"/>
          <w:sz w:val="32"/>
        </w:rPr>
      </w:pPr>
      <w:r>
        <w:rPr>
          <w:color w:val="000000"/>
          <w:sz w:val="32"/>
        </w:rPr>
        <w:t xml:space="preserve">- </w:t>
      </w:r>
      <w:r>
        <w:rPr>
          <w:color w:val="000000"/>
          <w:sz w:val="32"/>
        </w:rPr>
        <w:t xml:space="preserve">культура, кинематография </w:t>
      </w:r>
      <w:r>
        <w:rPr>
          <w:color w:val="000000"/>
          <w:sz w:val="32"/>
        </w:rPr>
        <w:t xml:space="preserve">– </w:t>
      </w:r>
      <w:r>
        <w:rPr>
          <w:color w:val="000000"/>
          <w:sz w:val="32"/>
        </w:rPr>
        <w:t xml:space="preserve">2966,0 </w:t>
      </w:r>
      <w:r>
        <w:rPr>
          <w:color w:val="000000"/>
          <w:sz w:val="32"/>
        </w:rPr>
        <w:t>тыс.рублей;</w:t>
      </w:r>
    </w:p>
    <w:p w14:paraId="32000000">
      <w:pPr>
        <w:ind/>
        <w:jc w:val="left"/>
        <w:rPr>
          <w:color w:val="000000"/>
          <w:sz w:val="32"/>
        </w:rPr>
      </w:pPr>
      <w:r>
        <w:rPr>
          <w:color w:val="000000"/>
          <w:sz w:val="32"/>
        </w:rPr>
        <w:t xml:space="preserve">- социальная политика -175,5 </w:t>
      </w:r>
      <w:r>
        <w:rPr>
          <w:color w:val="000000"/>
          <w:sz w:val="32"/>
        </w:rPr>
        <w:t>тыс.рублей;</w:t>
      </w:r>
    </w:p>
    <w:p w14:paraId="33000000">
      <w:pPr>
        <w:ind/>
        <w:jc w:val="left"/>
        <w:rPr>
          <w:color w:val="000000"/>
          <w:sz w:val="32"/>
        </w:rPr>
      </w:pPr>
      <w:r>
        <w:rPr>
          <w:color w:val="000000"/>
          <w:sz w:val="32"/>
        </w:rPr>
        <w:t xml:space="preserve">- </w:t>
      </w:r>
      <w:r>
        <w:rPr>
          <w:color w:val="000000"/>
          <w:sz w:val="32"/>
        </w:rPr>
        <w:t>межбюджетные трансферты</w:t>
      </w:r>
      <w:r>
        <w:rPr>
          <w:color w:val="000000"/>
          <w:sz w:val="32"/>
        </w:rPr>
        <w:t xml:space="preserve"> – 71</w:t>
      </w:r>
      <w:r>
        <w:rPr>
          <w:color w:val="000000"/>
          <w:sz w:val="32"/>
        </w:rPr>
        <w:t>,3</w:t>
      </w:r>
      <w:r>
        <w:rPr>
          <w:color w:val="000000"/>
          <w:sz w:val="32"/>
        </w:rPr>
        <w:t xml:space="preserve"> тыс.рублей.</w:t>
      </w:r>
    </w:p>
    <w:p w14:paraId="34000000">
      <w:pPr>
        <w:tabs>
          <w:tab w:leader="none" w:pos="426" w:val="left"/>
        </w:tabs>
        <w:ind/>
        <w:jc w:val="left"/>
        <w:rPr>
          <w:color w:val="000000"/>
          <w:sz w:val="32"/>
        </w:rPr>
      </w:pPr>
      <w:r>
        <w:rPr>
          <w:color w:val="000000"/>
          <w:sz w:val="32"/>
        </w:rPr>
        <w:t xml:space="preserve">   </w:t>
      </w:r>
      <w:r>
        <w:rPr>
          <w:color w:val="000000"/>
          <w:sz w:val="32"/>
        </w:rPr>
        <w:tab/>
      </w:r>
      <w:r>
        <w:rPr>
          <w:color w:val="000000"/>
          <w:sz w:val="32"/>
        </w:rPr>
        <w:t>Просроченная кредиторская задолженнос</w:t>
      </w:r>
      <w:r>
        <w:rPr>
          <w:color w:val="000000"/>
          <w:sz w:val="32"/>
        </w:rPr>
        <w:t xml:space="preserve">ть бюджета поселения за </w:t>
      </w:r>
      <w:r>
        <w:rPr>
          <w:color w:val="000000"/>
          <w:sz w:val="32"/>
        </w:rPr>
        <w:t>1 полугодие</w:t>
      </w:r>
      <w:r>
        <w:rPr>
          <w:color w:val="000000"/>
          <w:sz w:val="32"/>
        </w:rPr>
        <w:t xml:space="preserve"> </w:t>
      </w:r>
      <w:r>
        <w:rPr>
          <w:color w:val="000000"/>
          <w:sz w:val="32"/>
        </w:rPr>
        <w:t>20</w:t>
      </w:r>
      <w:r>
        <w:rPr>
          <w:color w:val="000000"/>
          <w:sz w:val="32"/>
        </w:rPr>
        <w:t>2</w:t>
      </w:r>
      <w:r>
        <w:rPr>
          <w:color w:val="000000"/>
          <w:sz w:val="32"/>
        </w:rPr>
        <w:t>4</w:t>
      </w:r>
      <w:r>
        <w:rPr>
          <w:color w:val="000000"/>
          <w:sz w:val="32"/>
        </w:rPr>
        <w:t xml:space="preserve"> года отсутствует.</w:t>
      </w:r>
    </w:p>
    <w:p w14:paraId="35000000">
      <w:pPr>
        <w:ind/>
        <w:jc w:val="left"/>
        <w:rPr>
          <w:color w:val="000000"/>
          <w:sz w:val="32"/>
        </w:rPr>
      </w:pPr>
      <w:r>
        <w:rPr>
          <w:color w:val="000000"/>
          <w:sz w:val="32"/>
        </w:rPr>
        <w:t xml:space="preserve">   </w:t>
      </w:r>
      <w:r>
        <w:rPr>
          <w:color w:val="000000"/>
          <w:sz w:val="32"/>
        </w:rPr>
        <w:tab/>
      </w:r>
      <w:r>
        <w:rPr>
          <w:color w:val="000000"/>
          <w:sz w:val="32"/>
        </w:rPr>
        <w:t xml:space="preserve">Основное внимание при исполнении бюджета </w:t>
      </w:r>
      <w:r>
        <w:rPr>
          <w:color w:val="000000"/>
          <w:sz w:val="32"/>
        </w:rPr>
        <w:t>Натальевского</w:t>
      </w:r>
      <w:r>
        <w:rPr>
          <w:color w:val="000000"/>
          <w:sz w:val="32"/>
        </w:rPr>
        <w:t xml:space="preserve"> сельского поселения </w:t>
      </w:r>
      <w:r>
        <w:rPr>
          <w:color w:val="000000"/>
          <w:sz w:val="32"/>
        </w:rPr>
        <w:t xml:space="preserve">Неклиновского района </w:t>
      </w:r>
      <w:r>
        <w:rPr>
          <w:color w:val="000000"/>
          <w:sz w:val="32"/>
        </w:rPr>
        <w:t>уделялось своевременной выплате заработной платы,  выполн</w:t>
      </w:r>
      <w:r>
        <w:rPr>
          <w:color w:val="000000"/>
          <w:sz w:val="32"/>
        </w:rPr>
        <w:t>е</w:t>
      </w:r>
      <w:r>
        <w:rPr>
          <w:color w:val="000000"/>
          <w:sz w:val="32"/>
        </w:rPr>
        <w:t>нию федеральных законов и постановлений Правительства РФ, дейс</w:t>
      </w:r>
      <w:r>
        <w:rPr>
          <w:color w:val="000000"/>
          <w:sz w:val="32"/>
        </w:rPr>
        <w:t>т</w:t>
      </w:r>
      <w:r>
        <w:rPr>
          <w:color w:val="000000"/>
          <w:sz w:val="32"/>
        </w:rPr>
        <w:t>вующих на территории области и района,</w:t>
      </w:r>
      <w:r>
        <w:rPr>
          <w:color w:val="000000"/>
          <w:sz w:val="32"/>
        </w:rPr>
        <w:t xml:space="preserve"> своевременной оплате коммунальных услуг.</w:t>
      </w:r>
    </w:p>
    <w:p w14:paraId="36000000">
      <w:pPr>
        <w:ind/>
        <w:jc w:val="left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</w:rPr>
        <w:tab/>
      </w:r>
    </w:p>
    <w:p w14:paraId="37000000">
      <w:pPr>
        <w:ind w:firstLine="567" w:left="0"/>
        <w:jc w:val="left"/>
        <w:rPr>
          <w:b w:val="1"/>
          <w:color w:val="000000"/>
        </w:rPr>
      </w:pPr>
      <w:r>
        <w:rPr>
          <w:b w:val="1"/>
          <w:color w:val="000000"/>
        </w:rPr>
        <w:t>Расходы на жилищно-коммунальное хозяйство распределились таким образом:</w:t>
      </w:r>
    </w:p>
    <w:p w14:paraId="38000000">
      <w:pPr>
        <w:ind w:firstLine="567" w:left="0"/>
        <w:jc w:val="left"/>
        <w:rPr>
          <w:b w:val="1"/>
        </w:rPr>
      </w:pPr>
    </w:p>
    <w:p w14:paraId="39000000">
      <w:pPr>
        <w:ind w:firstLine="567" w:left="0"/>
        <w:jc w:val="left"/>
      </w:pPr>
      <w:r>
        <w:rPr>
          <w:color w:val="000000"/>
        </w:rPr>
        <w:t xml:space="preserve">- </w:t>
      </w:r>
      <w:r>
        <w:rPr>
          <w:color w:val="000000"/>
        </w:rPr>
        <w:t>оплата за электроэнергию — 198,2</w:t>
      </w:r>
      <w:r>
        <w:rPr>
          <w:color w:val="000000"/>
        </w:rPr>
        <w:t xml:space="preserve"> тыс. рублей</w:t>
      </w:r>
    </w:p>
    <w:p w14:paraId="3A000000">
      <w:pPr>
        <w:ind w:firstLine="567" w:left="0"/>
        <w:jc w:val="left"/>
      </w:pPr>
      <w:r>
        <w:rPr>
          <w:color w:val="000000"/>
        </w:rPr>
        <w:t>- оплата за содер</w:t>
      </w:r>
      <w:r>
        <w:rPr>
          <w:color w:val="000000"/>
        </w:rPr>
        <w:t>жание уличного освещения — 316,3</w:t>
      </w:r>
      <w:r>
        <w:rPr>
          <w:color w:val="000000"/>
        </w:rPr>
        <w:t xml:space="preserve"> тыс. рублей</w:t>
      </w:r>
    </w:p>
    <w:p w14:paraId="3B000000">
      <w:pPr>
        <w:ind w:firstLine="567" w:left="0"/>
        <w:jc w:val="left"/>
      </w:pPr>
      <w:r>
        <w:rPr>
          <w:color w:val="000000"/>
        </w:rPr>
        <w:t xml:space="preserve">- вывоз </w:t>
      </w:r>
      <w:r>
        <w:rPr>
          <w:color w:val="000000"/>
        </w:rPr>
        <w:t>ТКО – 92,3</w:t>
      </w:r>
      <w:r>
        <w:rPr>
          <w:color w:val="000000"/>
        </w:rPr>
        <w:t>тыс. рублей</w:t>
      </w:r>
    </w:p>
    <w:p w14:paraId="3C000000">
      <w:pPr>
        <w:ind w:firstLine="567" w:left="0"/>
        <w:jc w:val="left"/>
      </w:pPr>
      <w:r>
        <w:rPr>
          <w:color w:val="000000"/>
        </w:rPr>
        <w:t>- содержание р</w:t>
      </w:r>
      <w:r>
        <w:rPr>
          <w:color w:val="000000"/>
        </w:rPr>
        <w:t>абочего по благоустройству 190,8</w:t>
      </w:r>
      <w:r>
        <w:rPr>
          <w:color w:val="000000"/>
        </w:rPr>
        <w:t xml:space="preserve"> тыс. рублей</w:t>
      </w:r>
    </w:p>
    <w:p w14:paraId="3D000000">
      <w:pPr>
        <w:ind w:firstLine="567" w:left="0"/>
        <w:jc w:val="left"/>
        <w:rPr>
          <w:color w:val="000000"/>
        </w:rPr>
      </w:pPr>
      <w:r>
        <w:rPr>
          <w:color w:val="000000"/>
        </w:rPr>
        <w:t>- хоз товары – 19,6</w:t>
      </w:r>
      <w:r>
        <w:rPr>
          <w:color w:val="000000"/>
        </w:rPr>
        <w:t xml:space="preserve"> тыс. рублей</w:t>
      </w:r>
    </w:p>
    <w:p w14:paraId="3E000000">
      <w:pPr>
        <w:ind w:firstLine="567" w:left="0"/>
        <w:jc w:val="left"/>
        <w:rPr>
          <w:color w:val="000000"/>
        </w:rPr>
      </w:pPr>
      <w:r>
        <w:rPr>
          <w:color w:val="000000"/>
        </w:rPr>
        <w:t>- акка</w:t>
      </w:r>
      <w:r>
        <w:rPr>
          <w:color w:val="000000"/>
        </w:rPr>
        <w:t>рицидная обработка клещей – 27,9 тыс. рублей.</w:t>
      </w:r>
    </w:p>
    <w:p w14:paraId="3F000000">
      <w:pPr>
        <w:ind w:firstLine="567" w:left="0"/>
        <w:jc w:val="left"/>
        <w:rPr>
          <w:color w:val="000000"/>
        </w:rPr>
      </w:pPr>
    </w:p>
    <w:p w14:paraId="40000000">
      <w:pPr>
        <w:ind w:firstLine="567" w:left="0"/>
        <w:jc w:val="left"/>
        <w:rPr>
          <w:b w:val="1"/>
          <w:color w:val="000000"/>
        </w:rPr>
      </w:pPr>
      <w:r>
        <w:rPr>
          <w:b w:val="1"/>
          <w:color w:val="000000"/>
        </w:rPr>
        <w:t>В</w:t>
      </w:r>
      <w:r>
        <w:rPr>
          <w:b w:val="1"/>
          <w:color w:val="000000"/>
        </w:rPr>
        <w:t xml:space="preserve"> первом</w:t>
      </w:r>
      <w:r>
        <w:rPr>
          <w:b w:val="1"/>
          <w:color w:val="000000"/>
        </w:rPr>
        <w:t xml:space="preserve"> полугоди</w:t>
      </w:r>
      <w:r>
        <w:rPr>
          <w:b w:val="1"/>
          <w:color w:val="000000"/>
        </w:rPr>
        <w:t>и</w:t>
      </w:r>
      <w:r>
        <w:rPr>
          <w:color w:val="000000"/>
        </w:rPr>
        <w:t xml:space="preserve"> </w:t>
      </w:r>
      <w:r>
        <w:rPr>
          <w:b w:val="1"/>
          <w:color w:val="000000"/>
        </w:rPr>
        <w:t>2024 года</w:t>
      </w:r>
      <w:r>
        <w:rPr>
          <w:b w:val="1"/>
          <w:color w:val="000000"/>
        </w:rPr>
        <w:t xml:space="preserve"> Администрацией Натальевского сельского поселения были проведены такие работы как:</w:t>
      </w:r>
    </w:p>
    <w:p w14:paraId="41000000">
      <w:pPr>
        <w:ind w:firstLine="567" w:left="0"/>
        <w:jc w:val="left"/>
      </w:pPr>
    </w:p>
    <w:p w14:paraId="42000000">
      <w:pPr>
        <w:numPr>
          <w:numId w:val="3"/>
        </w:numPr>
        <w:ind/>
        <w:jc w:val="left"/>
      </w:pPr>
      <w:r>
        <w:rPr>
          <w:color w:val="000000"/>
        </w:rPr>
        <w:t>обслуживание уличного освещения</w:t>
      </w:r>
      <w:r>
        <w:t>,</w:t>
      </w:r>
      <w:r>
        <w:rPr>
          <w:color w:val="000000"/>
        </w:rPr>
        <w:t xml:space="preserve"> замена светильников на светодиодные  </w:t>
      </w:r>
    </w:p>
    <w:p w14:paraId="43000000">
      <w:pPr>
        <w:pStyle w:val="Style_2"/>
        <w:tabs>
          <w:tab w:leader="none" w:pos="567" w:val="left"/>
        </w:tabs>
        <w:spacing w:after="200"/>
        <w:ind w:firstLine="0" w:left="0"/>
        <w:jc w:val="left"/>
        <w:rPr>
          <w:sz w:val="32"/>
        </w:rPr>
      </w:pPr>
      <w:r>
        <w:rPr>
          <w:sz w:val="32"/>
        </w:rPr>
        <w:t xml:space="preserve">       </w:t>
      </w:r>
      <w:r>
        <w:rPr>
          <w:sz w:val="32"/>
        </w:rPr>
        <w:t xml:space="preserve">- проведены </w:t>
      </w:r>
      <w:r>
        <w:rPr>
          <w:sz w:val="32"/>
        </w:rPr>
        <w:t xml:space="preserve"> </w:t>
      </w:r>
      <w:r>
        <w:rPr>
          <w:sz w:val="32"/>
        </w:rPr>
        <w:t>субботники</w:t>
      </w:r>
      <w:r>
        <w:rPr>
          <w:sz w:val="32"/>
        </w:rPr>
        <w:t xml:space="preserve"> </w:t>
      </w:r>
      <w:r>
        <w:rPr>
          <w:sz w:val="32"/>
        </w:rPr>
        <w:t xml:space="preserve"> по благоустройству территорий поселения, гражданских кладбищ</w:t>
      </w:r>
      <w:r>
        <w:rPr>
          <w:sz w:val="32"/>
        </w:rPr>
        <w:t xml:space="preserve">, </w:t>
      </w:r>
      <w:r>
        <w:rPr>
          <w:sz w:val="32"/>
        </w:rPr>
        <w:t xml:space="preserve">аккарицидная обработка </w:t>
      </w:r>
      <w:r>
        <w:rPr>
          <w:sz w:val="32"/>
        </w:rPr>
        <w:t xml:space="preserve">от </w:t>
      </w:r>
      <w:r>
        <w:rPr>
          <w:sz w:val="32"/>
        </w:rPr>
        <w:t>клещей</w:t>
      </w:r>
    </w:p>
    <w:p w14:paraId="44000000">
      <w:pPr>
        <w:pStyle w:val="Style_2"/>
        <w:spacing w:after="200" w:line="276" w:lineRule="auto"/>
        <w:ind w:firstLine="0" w:left="0"/>
        <w:jc w:val="left"/>
        <w:rPr>
          <w:sz w:val="32"/>
        </w:rPr>
      </w:pPr>
      <w:r>
        <w:rPr>
          <w:sz w:val="32"/>
        </w:rPr>
        <w:t xml:space="preserve">   </w:t>
      </w:r>
      <w:r>
        <w:rPr>
          <w:sz w:val="32"/>
        </w:rPr>
        <w:t xml:space="preserve">    </w:t>
      </w:r>
      <w:r>
        <w:rPr>
          <w:sz w:val="28"/>
        </w:rPr>
        <w:t xml:space="preserve">- </w:t>
      </w:r>
      <w:r>
        <w:rPr>
          <w:sz w:val="32"/>
        </w:rPr>
        <w:t>проводится регистрация имущества</w:t>
      </w:r>
      <w:r>
        <w:rPr>
          <w:sz w:val="32"/>
        </w:rPr>
        <w:t>,</w:t>
      </w:r>
      <w:r>
        <w:rPr>
          <w:sz w:val="32"/>
        </w:rPr>
        <w:t xml:space="preserve"> в судебном порядке признаем бес</w:t>
      </w:r>
      <w:r>
        <w:rPr>
          <w:sz w:val="32"/>
        </w:rPr>
        <w:t>хозное имущество</w:t>
      </w:r>
      <w:r>
        <w:rPr>
          <w:sz w:val="32"/>
        </w:rPr>
        <w:t xml:space="preserve"> за администрацией</w:t>
      </w:r>
    </w:p>
    <w:p w14:paraId="45000000">
      <w:pPr>
        <w:pStyle w:val="Style_2"/>
        <w:numPr>
          <w:numId w:val="4"/>
        </w:numPr>
        <w:spacing w:after="200" w:line="276" w:lineRule="auto"/>
        <w:ind/>
        <w:jc w:val="left"/>
        <w:rPr>
          <w:sz w:val="32"/>
        </w:rPr>
      </w:pPr>
      <w:r>
        <w:rPr>
          <w:sz w:val="32"/>
        </w:rPr>
        <w:t>выполнена установка пандусов для инвалидов в Николаевском СК и Рожковском СДК</w:t>
      </w:r>
    </w:p>
    <w:p w14:paraId="46000000">
      <w:pPr>
        <w:pStyle w:val="Style_2"/>
        <w:numPr>
          <w:numId w:val="4"/>
        </w:numPr>
        <w:spacing w:after="200" w:line="276" w:lineRule="auto"/>
        <w:ind/>
        <w:jc w:val="left"/>
        <w:rPr>
          <w:sz w:val="32"/>
        </w:rPr>
      </w:pPr>
      <w:r>
        <w:rPr>
          <w:sz w:val="32"/>
        </w:rPr>
        <w:t xml:space="preserve">приобретено информационное оборудование </w:t>
      </w:r>
      <w:r>
        <w:rPr>
          <w:b w:val="0"/>
          <w:sz w:val="32"/>
        </w:rPr>
        <w:t xml:space="preserve">в </w:t>
      </w:r>
      <w:r>
        <w:rPr>
          <w:rFonts w:ascii="Times New Roman" w:hAnsi="Times New Roman"/>
          <w:b w:val="0"/>
          <w:sz w:val="32"/>
        </w:rPr>
        <w:t>«Натальевский Дом культуры и клубы»</w:t>
      </w:r>
      <w:r>
        <w:rPr>
          <w:sz w:val="32"/>
        </w:rPr>
        <w:t xml:space="preserve"> по программе «Лучшее учреждение культуры»</w:t>
      </w:r>
    </w:p>
    <w:p w14:paraId="47000000">
      <w:pPr>
        <w:pStyle w:val="Style_2"/>
        <w:spacing w:after="200" w:line="240" w:lineRule="auto"/>
        <w:ind w:firstLine="0" w:left="0"/>
        <w:jc w:val="left"/>
        <w:rPr>
          <w:sz w:val="32"/>
        </w:rPr>
      </w:pPr>
      <w:r>
        <w:rPr>
          <w:sz w:val="32"/>
        </w:rPr>
        <w:t xml:space="preserve">   </w:t>
      </w:r>
      <w:r>
        <w:rPr>
          <w:color w:val="000000"/>
        </w:rPr>
        <w:t xml:space="preserve">   </w:t>
      </w:r>
      <w:r>
        <w:rPr>
          <w:color w:val="000000"/>
          <w:sz w:val="32"/>
        </w:rPr>
        <w:t xml:space="preserve"> </w:t>
      </w:r>
      <w:r>
        <w:rPr>
          <w:color w:val="000000"/>
          <w:sz w:val="32"/>
        </w:rPr>
        <w:t>- за отчетный период проводилось  и</w:t>
      </w:r>
      <w:r>
        <w:rPr>
          <w:color w:val="000000"/>
          <w:sz w:val="32"/>
        </w:rPr>
        <w:t>нформирование жителей по вопросам обеспечения безопасности, предупреждению и недопущению несчастных случаев на водных объектах, а так же о  мерах пожарной    безопасности, происходит посредством радиоточки,  размещения  объявлений на   информ</w:t>
      </w:r>
      <w:r>
        <w:rPr>
          <w:color w:val="000000"/>
          <w:sz w:val="32"/>
        </w:rPr>
        <w:t>ационных стендах,</w:t>
      </w:r>
      <w:r>
        <w:rPr>
          <w:color w:val="000000"/>
          <w:sz w:val="32"/>
        </w:rPr>
        <w:t xml:space="preserve"> на официальном сайте администрации сельского поселения, в мессенджерах, путём распространения памяток.</w:t>
      </w:r>
    </w:p>
    <w:p w14:paraId="48000000">
      <w:pPr>
        <w:spacing w:line="240" w:lineRule="auto"/>
        <w:ind w:firstLine="567" w:left="0"/>
        <w:jc w:val="left"/>
      </w:pPr>
    </w:p>
    <w:p w14:paraId="49000000">
      <w:pPr>
        <w:spacing w:line="240" w:lineRule="auto"/>
        <w:ind w:firstLine="567" w:left="0"/>
        <w:jc w:val="left"/>
      </w:pPr>
      <w:r>
        <w:rPr>
          <w:color w:val="000000"/>
        </w:rPr>
        <w:t>- проводилась работа по организации</w:t>
      </w:r>
      <w:r>
        <w:rPr>
          <w:color w:val="000000"/>
        </w:rPr>
        <w:t xml:space="preserve"> </w:t>
      </w:r>
      <w:r>
        <w:rPr>
          <w:color w:val="000000"/>
        </w:rPr>
        <w:t>досуга населения</w:t>
      </w:r>
    </w:p>
    <w:p w14:paraId="4A000000">
      <w:pPr>
        <w:spacing w:line="240" w:lineRule="auto"/>
        <w:ind w:firstLine="567" w:left="0"/>
        <w:jc w:val="left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наши</w:t>
      </w:r>
      <w:r>
        <w:rPr>
          <w:color w:val="000000"/>
        </w:rPr>
        <w:t xml:space="preserve"> коллективы художественной самодеятельности принимали активное участие в различных Всероссийских, областных и районных</w:t>
      </w:r>
      <w:r>
        <w:rPr>
          <w:color w:val="000000"/>
        </w:rPr>
        <w:t xml:space="preserve"> </w:t>
      </w:r>
      <w:r>
        <w:rPr>
          <w:color w:val="000000"/>
        </w:rPr>
        <w:t>конк</w:t>
      </w:r>
      <w:r>
        <w:rPr>
          <w:color w:val="000000"/>
        </w:rPr>
        <w:t>урсах</w:t>
      </w:r>
      <w:r>
        <w:rPr>
          <w:color w:val="000000"/>
        </w:rPr>
        <w:t xml:space="preserve"> были награждены</w:t>
      </w:r>
      <w:r>
        <w:rPr>
          <w:color w:val="000000"/>
        </w:rPr>
        <w:t xml:space="preserve"> благодарностями и </w:t>
      </w:r>
      <w:r>
        <w:rPr>
          <w:color w:val="000000"/>
        </w:rPr>
        <w:t xml:space="preserve"> дипломами.</w:t>
      </w:r>
      <w:r>
        <w:rPr>
          <w:color w:val="000000"/>
        </w:rPr>
        <w:t xml:space="preserve"> </w:t>
      </w:r>
    </w:p>
    <w:p w14:paraId="4B000000">
      <w:pPr>
        <w:numPr>
          <w:numId w:val="5"/>
        </w:numPr>
        <w:spacing w:after="0" w:line="240" w:lineRule="auto"/>
        <w:ind/>
        <w:contextualSpacing w:val="1"/>
        <w:jc w:val="left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>Благодарность руководителю театральной студии «Бенефис»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Бондаренко Е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лене </w:t>
      </w:r>
      <w:r>
        <w:rPr>
          <w:rFonts w:ascii="Times New Roman" w:hAnsi="Times New Roman"/>
          <w:b w:val="0"/>
          <w:i w:val="0"/>
          <w:color w:val="000000"/>
          <w:sz w:val="32"/>
        </w:rPr>
        <w:t>В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икторовне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за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участие в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Всероссийском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фестиваль-конкурсе «На встречу талантам» г. Симферополь.</w:t>
      </w:r>
    </w:p>
    <w:p w14:paraId="4C000000">
      <w:pPr>
        <w:numPr>
          <w:numId w:val="6"/>
        </w:numPr>
        <w:spacing w:after="0" w:line="240" w:lineRule="auto"/>
        <w:ind w:hanging="360" w:left="720"/>
        <w:contextualSpacing w:val="1"/>
        <w:jc w:val="left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 xml:space="preserve">Благодарность </w:t>
      </w:r>
      <w:r>
        <w:rPr>
          <w:rFonts w:ascii="Times New Roman" w:hAnsi="Times New Roman"/>
          <w:b w:val="0"/>
          <w:i w:val="0"/>
          <w:color w:val="000000"/>
          <w:sz w:val="32"/>
        </w:rPr>
        <w:t>руководителю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вокальной группы эстрадного жанра «Новое поколение» Бондаренко В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ладимиру </w:t>
      </w:r>
      <w:r>
        <w:rPr>
          <w:rFonts w:ascii="Times New Roman" w:hAnsi="Times New Roman"/>
          <w:b w:val="0"/>
          <w:i w:val="0"/>
          <w:color w:val="000000"/>
          <w:sz w:val="32"/>
        </w:rPr>
        <w:t>И</w:t>
      </w:r>
      <w:r>
        <w:rPr>
          <w:rFonts w:ascii="Times New Roman" w:hAnsi="Times New Roman"/>
          <w:b w:val="0"/>
          <w:i w:val="0"/>
          <w:color w:val="000000"/>
          <w:sz w:val="32"/>
        </w:rPr>
        <w:t>вановичу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за участие в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Всероссийском фестиваль-конкурсу </w:t>
      </w:r>
      <w:r>
        <w:rPr>
          <w:rFonts w:ascii="Times New Roman" w:hAnsi="Times New Roman"/>
          <w:b w:val="0"/>
          <w:i w:val="0"/>
          <w:color w:val="000000"/>
          <w:sz w:val="32"/>
        </w:rPr>
        <w:t>«На встречу талантам»              г. Симферополь</w:t>
      </w:r>
      <w:r>
        <w:rPr>
          <w:rFonts w:ascii="Times New Roman" w:hAnsi="Times New Roman"/>
          <w:b w:val="0"/>
          <w:i w:val="0"/>
          <w:color w:val="000000"/>
          <w:sz w:val="32"/>
        </w:rPr>
        <w:t>.</w:t>
      </w:r>
    </w:p>
    <w:p w14:paraId="4D000000">
      <w:pPr>
        <w:numPr>
          <w:numId w:val="7"/>
        </w:numPr>
        <w:spacing w:after="0" w:line="240" w:lineRule="auto"/>
        <w:ind w:hanging="360" w:left="720"/>
        <w:contextualSpacing w:val="1"/>
        <w:jc w:val="left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 xml:space="preserve">Диплом лауреата </w:t>
      </w:r>
      <w:r>
        <w:rPr>
          <w:rFonts w:ascii="Times New Roman" w:hAnsi="Times New Roman"/>
          <w:b w:val="0"/>
          <w:i w:val="0"/>
          <w:color w:val="000000"/>
          <w:sz w:val="32"/>
        </w:rPr>
        <w:t>I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степени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>Зорина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Ольга </w:t>
      </w:r>
      <w:r>
        <w:rPr>
          <w:rFonts w:ascii="Times New Roman" w:hAnsi="Times New Roman"/>
          <w:b w:val="0"/>
          <w:i w:val="0"/>
          <w:color w:val="000000"/>
          <w:sz w:val="32"/>
        </w:rPr>
        <w:t>Алмазовна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в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Всероссийском  фестиваль-конкурсе </w:t>
      </w:r>
      <w:r>
        <w:rPr>
          <w:rFonts w:ascii="Times New Roman" w:hAnsi="Times New Roman"/>
          <w:b w:val="0"/>
          <w:i w:val="0"/>
          <w:color w:val="000000"/>
          <w:sz w:val="32"/>
        </w:rPr>
        <w:t>«На встречу талантам»              г. Симферополь</w:t>
      </w:r>
      <w:r>
        <w:rPr>
          <w:rFonts w:ascii="Times New Roman" w:hAnsi="Times New Roman"/>
          <w:b w:val="0"/>
          <w:i w:val="0"/>
          <w:color w:val="000000"/>
          <w:sz w:val="32"/>
        </w:rPr>
        <w:t>.</w:t>
      </w:r>
    </w:p>
    <w:p w14:paraId="4E000000">
      <w:pPr>
        <w:numPr>
          <w:numId w:val="8"/>
        </w:numPr>
        <w:spacing w:after="0" w:line="240" w:lineRule="auto"/>
        <w:ind/>
        <w:contextualSpacing w:val="1"/>
        <w:jc w:val="left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 xml:space="preserve">Диплом лауреата </w:t>
      </w:r>
      <w:r>
        <w:rPr>
          <w:rFonts w:ascii="Times New Roman" w:hAnsi="Times New Roman"/>
          <w:b w:val="0"/>
          <w:i w:val="0"/>
          <w:color w:val="000000"/>
          <w:sz w:val="32"/>
        </w:rPr>
        <w:t>I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степени  </w:t>
      </w:r>
      <w:r>
        <w:rPr>
          <w:rFonts w:ascii="Times New Roman" w:hAnsi="Times New Roman"/>
          <w:b w:val="0"/>
          <w:i w:val="0"/>
          <w:color w:val="000000"/>
          <w:sz w:val="32"/>
        </w:rPr>
        <w:t>Будриева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И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нга </w:t>
      </w:r>
      <w:r>
        <w:rPr>
          <w:rFonts w:ascii="Times New Roman" w:hAnsi="Times New Roman"/>
          <w:b w:val="0"/>
          <w:i w:val="0"/>
          <w:color w:val="000000"/>
          <w:sz w:val="32"/>
        </w:rPr>
        <w:t>В</w:t>
      </w:r>
      <w:r>
        <w:rPr>
          <w:rFonts w:ascii="Times New Roman" w:hAnsi="Times New Roman"/>
          <w:b w:val="0"/>
          <w:i w:val="0"/>
          <w:color w:val="000000"/>
          <w:sz w:val="32"/>
        </w:rPr>
        <w:t>ладимировна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в районном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патриотическом </w:t>
      </w:r>
      <w:r>
        <w:rPr>
          <w:rFonts w:ascii="Times New Roman" w:hAnsi="Times New Roman"/>
          <w:b w:val="0"/>
          <w:i w:val="0"/>
          <w:color w:val="000000"/>
          <w:sz w:val="32"/>
        </w:rPr>
        <w:t>фестивале-конкурсе «</w:t>
      </w:r>
      <w:r>
        <w:rPr>
          <w:rFonts w:ascii="Times New Roman" w:hAnsi="Times New Roman"/>
          <w:b w:val="0"/>
          <w:i w:val="0"/>
          <w:color w:val="000000"/>
          <w:sz w:val="32"/>
        </w:rPr>
        <w:t>За Веру! За Отчизну! За Любовь!</w:t>
      </w:r>
      <w:r>
        <w:rPr>
          <w:rFonts w:ascii="Times New Roman" w:hAnsi="Times New Roman"/>
          <w:b w:val="0"/>
          <w:i w:val="0"/>
          <w:color w:val="000000"/>
          <w:sz w:val="32"/>
        </w:rPr>
        <w:t>» в номинации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>художественное чтение</w:t>
      </w:r>
      <w:r>
        <w:rPr>
          <w:rFonts w:ascii="Times New Roman" w:hAnsi="Times New Roman"/>
          <w:b w:val="0"/>
          <w:i w:val="0"/>
          <w:color w:val="000000"/>
          <w:sz w:val="32"/>
        </w:rPr>
        <w:t>.</w:t>
      </w:r>
    </w:p>
    <w:p w14:paraId="4F000000">
      <w:pPr>
        <w:numPr>
          <w:numId w:val="9"/>
        </w:numPr>
        <w:spacing w:after="0" w:line="240" w:lineRule="auto"/>
        <w:ind/>
        <w:contextualSpacing w:val="1"/>
        <w:jc w:val="left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 xml:space="preserve">Диплом лауреата </w:t>
      </w:r>
      <w:r>
        <w:rPr>
          <w:rFonts w:ascii="Times New Roman" w:hAnsi="Times New Roman"/>
          <w:b w:val="0"/>
          <w:i w:val="0"/>
          <w:color w:val="000000"/>
          <w:sz w:val="32"/>
        </w:rPr>
        <w:t>I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>степени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Карелина Вероника </w:t>
      </w:r>
      <w:r>
        <w:rPr>
          <w:rFonts w:ascii="Times New Roman" w:hAnsi="Times New Roman"/>
          <w:b w:val="0"/>
          <w:i w:val="0"/>
          <w:color w:val="000000"/>
          <w:sz w:val="32"/>
        </w:rPr>
        <w:t>в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Всероссийском  фестиваль-конкурсе </w:t>
      </w:r>
      <w:r>
        <w:rPr>
          <w:rFonts w:ascii="Times New Roman" w:hAnsi="Times New Roman"/>
          <w:b w:val="0"/>
          <w:i w:val="0"/>
          <w:color w:val="000000"/>
          <w:sz w:val="32"/>
        </w:rPr>
        <w:t>«На встречу талантам» г. Симферополь</w:t>
      </w:r>
      <w:r>
        <w:rPr>
          <w:rFonts w:ascii="Times New Roman" w:hAnsi="Times New Roman"/>
          <w:b w:val="0"/>
          <w:i w:val="0"/>
          <w:color w:val="000000"/>
          <w:sz w:val="32"/>
        </w:rPr>
        <w:t>.</w:t>
      </w:r>
    </w:p>
    <w:p w14:paraId="50000000">
      <w:pPr>
        <w:numPr>
          <w:numId w:val="10"/>
        </w:numPr>
        <w:spacing w:after="0" w:line="240" w:lineRule="auto"/>
        <w:ind/>
        <w:contextualSpacing w:val="1"/>
        <w:jc w:val="left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>Благодарность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колективу клубного формирования «Затейники» за участие в областном фестивале – конкурсе </w:t>
      </w:r>
      <w:r>
        <w:rPr>
          <w:rFonts w:ascii="Times New Roman" w:hAnsi="Times New Roman"/>
          <w:b w:val="0"/>
          <w:i w:val="0"/>
          <w:color w:val="000000"/>
          <w:sz w:val="32"/>
        </w:rPr>
        <w:t>детско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– юношеского творчества «Южный ветер».</w:t>
      </w:r>
    </w:p>
    <w:p w14:paraId="51000000">
      <w:pPr>
        <w:numPr>
          <w:numId w:val="10"/>
        </w:numPr>
        <w:spacing w:after="0" w:line="240" w:lineRule="auto"/>
        <w:ind/>
        <w:contextualSpacing w:val="1"/>
        <w:jc w:val="left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>Благодарность Плащук Илье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за участие в областном фестивале – конкурсе </w:t>
      </w:r>
      <w:r>
        <w:rPr>
          <w:rFonts w:ascii="Times New Roman" w:hAnsi="Times New Roman"/>
          <w:b w:val="0"/>
          <w:i w:val="0"/>
          <w:color w:val="000000"/>
          <w:sz w:val="32"/>
        </w:rPr>
        <w:t>детско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– юношеского творчества «Южный ветер».</w:t>
      </w:r>
    </w:p>
    <w:p w14:paraId="52000000">
      <w:pPr>
        <w:numPr>
          <w:numId w:val="11"/>
        </w:numPr>
        <w:spacing w:after="0" w:line="240" w:lineRule="auto"/>
        <w:ind/>
        <w:contextualSpacing w:val="1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 xml:space="preserve">Диплом </w:t>
      </w:r>
      <w:r>
        <w:rPr>
          <w:rFonts w:ascii="Times New Roman" w:hAnsi="Times New Roman"/>
          <w:b w:val="0"/>
          <w:i w:val="0"/>
          <w:color w:val="000000"/>
          <w:sz w:val="32"/>
        </w:rPr>
        <w:t>лауреата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>II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степени Акопянц Арина в районном </w:t>
      </w:r>
      <w:r>
        <w:rPr>
          <w:rFonts w:ascii="Times New Roman" w:hAnsi="Times New Roman"/>
          <w:b w:val="0"/>
          <w:i w:val="0"/>
          <w:color w:val="000000"/>
          <w:sz w:val="32"/>
        </w:rPr>
        <w:t>детско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– юношеском конкурсе </w:t>
      </w:r>
      <w:r>
        <w:rPr>
          <w:rFonts w:ascii="Times New Roman" w:hAnsi="Times New Roman"/>
          <w:b w:val="0"/>
          <w:i w:val="0"/>
          <w:color w:val="000000"/>
          <w:sz w:val="32"/>
        </w:rPr>
        <w:t>вокального искусства «Волшебный цветок».</w:t>
      </w:r>
    </w:p>
    <w:p w14:paraId="53000000">
      <w:pPr>
        <w:ind/>
        <w:jc w:val="left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</w:rPr>
        <w:t>За время работы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отчетного периода в 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КДУ  прошли следующие крупные мероприятия: </w:t>
      </w:r>
      <w:r>
        <w:rPr>
          <w:rFonts w:ascii="Times New Roman" w:hAnsi="Times New Roman"/>
          <w:b w:val="0"/>
          <w:i w:val="0"/>
          <w:color w:val="000000"/>
          <w:sz w:val="32"/>
        </w:rPr>
        <w:t>праздничные концертные программы, посвящённые Дню Защитника Отечества, международному Женскому Дню, познавательная масленица для ребят,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32"/>
        </w:rPr>
        <w:t>патриотические акции «</w:t>
      </w:r>
      <w:r>
        <w:rPr>
          <w:rFonts w:ascii="Times New Roman" w:hAnsi="Times New Roman"/>
          <w:color w:val="000000"/>
          <w:sz w:val="32"/>
        </w:rPr>
        <w:t>Письмо солдату</w:t>
      </w:r>
      <w:r>
        <w:rPr>
          <w:rFonts w:ascii="Times New Roman" w:hAnsi="Times New Roman"/>
          <w:color w:val="000000"/>
          <w:sz w:val="32"/>
        </w:rPr>
        <w:t xml:space="preserve">», </w:t>
      </w:r>
      <w:r>
        <w:rPr>
          <w:rFonts w:ascii="Times New Roman" w:hAnsi="Times New Roman"/>
          <w:color w:val="000000"/>
          <w:sz w:val="32"/>
        </w:rPr>
        <w:t xml:space="preserve">с </w:t>
      </w:r>
      <w:r>
        <w:rPr>
          <w:rFonts w:ascii="Times New Roman" w:hAnsi="Times New Roman"/>
          <w:color w:val="000000"/>
          <w:sz w:val="32"/>
          <w:highlight w:val="white"/>
        </w:rPr>
        <w:t>участием</w:t>
      </w:r>
      <w:r>
        <w:rPr>
          <w:rFonts w:ascii="Times New Roman" w:hAnsi="Times New Roman"/>
          <w:color w:val="000000"/>
          <w:sz w:val="32"/>
          <w:highlight w:val="white"/>
        </w:rPr>
        <w:t xml:space="preserve"> в сборе гуманитарной и материальной помощи участникам СВО</w:t>
      </w:r>
      <w:r>
        <w:rPr>
          <w:rFonts w:ascii="Times New Roman" w:hAnsi="Times New Roman"/>
          <w:color w:val="000000"/>
          <w:sz w:val="32"/>
          <w:highlight w:val="white"/>
        </w:rPr>
        <w:t>,</w:t>
      </w:r>
      <w:r>
        <w:rPr>
          <w:rFonts w:ascii="Times New Roman" w:hAnsi="Times New Roman"/>
          <w:b w:val="0"/>
          <w:i w:val="0"/>
          <w:color w:val="000000"/>
          <w:sz w:val="32"/>
        </w:rPr>
        <w:t xml:space="preserve"> </w:t>
      </w:r>
      <w:r>
        <w:rPr>
          <w:rFonts w:ascii="Times New Roman" w:hAnsi="Times New Roman"/>
          <w:color w:val="000000"/>
          <w:sz w:val="32"/>
          <w:highlight w:val="white"/>
        </w:rPr>
        <w:t xml:space="preserve">в рамках Года </w:t>
      </w:r>
      <w:r>
        <w:rPr>
          <w:rFonts w:ascii="Times New Roman" w:hAnsi="Times New Roman"/>
          <w:color w:val="000000"/>
          <w:sz w:val="32"/>
          <w:highlight w:val="white"/>
        </w:rPr>
        <w:t xml:space="preserve">семьи </w:t>
      </w:r>
      <w:r>
        <w:rPr>
          <w:rFonts w:ascii="Times New Roman" w:hAnsi="Times New Roman"/>
          <w:color w:val="000000"/>
          <w:sz w:val="32"/>
          <w:highlight w:val="white"/>
        </w:rPr>
        <w:t>был</w:t>
      </w:r>
      <w:r>
        <w:rPr>
          <w:rFonts w:ascii="Times New Roman" w:hAnsi="Times New Roman"/>
          <w:color w:val="000000"/>
          <w:sz w:val="32"/>
          <w:highlight w:val="white"/>
        </w:rPr>
        <w:t xml:space="preserve">и </w:t>
      </w:r>
      <w:r>
        <w:rPr>
          <w:rFonts w:ascii="Times New Roman" w:hAnsi="Times New Roman"/>
          <w:color w:val="000000"/>
          <w:sz w:val="32"/>
          <w:highlight w:val="white"/>
        </w:rPr>
        <w:t xml:space="preserve"> организован</w:t>
      </w:r>
      <w:r>
        <w:rPr>
          <w:rFonts w:ascii="Times New Roman" w:hAnsi="Times New Roman"/>
          <w:color w:val="000000"/>
          <w:sz w:val="32"/>
          <w:highlight w:val="white"/>
        </w:rPr>
        <w:t>ы</w:t>
      </w:r>
      <w:r>
        <w:rPr>
          <w:rFonts w:ascii="Times New Roman" w:hAnsi="Times New Roman"/>
          <w:color w:val="000000"/>
          <w:sz w:val="32"/>
          <w:highlight w:val="white"/>
        </w:rPr>
        <w:t xml:space="preserve"> и проведен</w:t>
      </w:r>
      <w:r>
        <w:rPr>
          <w:rFonts w:ascii="Times New Roman" w:hAnsi="Times New Roman"/>
          <w:color w:val="000000"/>
          <w:sz w:val="32"/>
          <w:highlight w:val="white"/>
        </w:rPr>
        <w:t xml:space="preserve">ы </w:t>
      </w:r>
      <w:r>
        <w:rPr>
          <w:rFonts w:ascii="Times New Roman" w:hAnsi="Times New Roman"/>
          <w:color w:val="000000"/>
          <w:sz w:val="32"/>
          <w:highlight w:val="white"/>
        </w:rPr>
        <w:t>отчетны</w:t>
      </w:r>
      <w:r>
        <w:rPr>
          <w:rFonts w:ascii="Times New Roman" w:hAnsi="Times New Roman"/>
          <w:color w:val="000000"/>
          <w:sz w:val="32"/>
          <w:highlight w:val="white"/>
        </w:rPr>
        <w:t>е</w:t>
      </w:r>
      <w:r>
        <w:rPr>
          <w:rFonts w:ascii="Times New Roman" w:hAnsi="Times New Roman"/>
          <w:color w:val="000000"/>
          <w:sz w:val="32"/>
          <w:highlight w:val="white"/>
        </w:rPr>
        <w:t xml:space="preserve"> концерт</w:t>
      </w:r>
      <w:r>
        <w:rPr>
          <w:rFonts w:ascii="Times New Roman" w:hAnsi="Times New Roman"/>
          <w:color w:val="000000"/>
          <w:sz w:val="32"/>
          <w:highlight w:val="white"/>
        </w:rPr>
        <w:t>ы</w:t>
      </w:r>
      <w:r>
        <w:rPr>
          <w:rFonts w:ascii="Times New Roman" w:hAnsi="Times New Roman"/>
          <w:color w:val="000000"/>
          <w:sz w:val="32"/>
          <w:highlight w:val="white"/>
        </w:rPr>
        <w:t xml:space="preserve"> самодеятельных коллективов</w:t>
      </w:r>
      <w:r>
        <w:rPr>
          <w:rFonts w:ascii="Times New Roman" w:hAnsi="Times New Roman"/>
          <w:color w:val="000000"/>
          <w:sz w:val="32"/>
          <w:highlight w:val="white"/>
        </w:rPr>
        <w:t xml:space="preserve"> с чествованием на дому семей поселения</w:t>
      </w:r>
      <w:r>
        <w:rPr>
          <w:rFonts w:ascii="Times New Roman" w:hAnsi="Times New Roman"/>
          <w:color w:val="000000"/>
          <w:sz w:val="32"/>
          <w:highlight w:val="white"/>
        </w:rPr>
        <w:t xml:space="preserve">, </w:t>
      </w:r>
      <w:r>
        <w:rPr>
          <w:rFonts w:ascii="Times New Roman" w:hAnsi="Times New Roman"/>
          <w:color w:val="000000"/>
          <w:sz w:val="32"/>
          <w:highlight w:val="white"/>
        </w:rPr>
        <w:t xml:space="preserve">к </w:t>
      </w:r>
      <w:r>
        <w:rPr>
          <w:rFonts w:ascii="Times New Roman" w:hAnsi="Times New Roman"/>
          <w:color w:val="000000"/>
          <w:sz w:val="32"/>
          <w:highlight w:val="white"/>
        </w:rPr>
        <w:t>Год</w:t>
      </w:r>
      <w:r>
        <w:rPr>
          <w:rFonts w:ascii="Times New Roman" w:hAnsi="Times New Roman"/>
          <w:color w:val="000000"/>
          <w:sz w:val="32"/>
          <w:highlight w:val="white"/>
        </w:rPr>
        <w:t>у</w:t>
      </w:r>
      <w:r>
        <w:rPr>
          <w:rFonts w:ascii="Times New Roman" w:hAnsi="Times New Roman"/>
          <w:color w:val="000000"/>
          <w:sz w:val="32"/>
          <w:highlight w:val="white"/>
        </w:rPr>
        <w:t xml:space="preserve"> добрых дел в Ростовской области </w:t>
      </w:r>
      <w:r>
        <w:rPr>
          <w:rFonts w:ascii="Times New Roman" w:hAnsi="Times New Roman"/>
          <w:color w:val="000000"/>
          <w:sz w:val="32"/>
          <w:highlight w:val="white"/>
        </w:rPr>
        <w:t>проведен</w:t>
      </w:r>
      <w:r>
        <w:rPr>
          <w:rFonts w:ascii="Times New Roman" w:hAnsi="Times New Roman"/>
          <w:color w:val="000000"/>
          <w:sz w:val="32"/>
          <w:highlight w:val="white"/>
        </w:rPr>
        <w:t>ы</w:t>
      </w:r>
      <w:r>
        <w:rPr>
          <w:rFonts w:ascii="Times New Roman" w:hAnsi="Times New Roman"/>
          <w:color w:val="000000"/>
          <w:sz w:val="32"/>
          <w:highlight w:val="white"/>
        </w:rPr>
        <w:t xml:space="preserve"> экологические акции «</w:t>
      </w:r>
      <w:r>
        <w:rPr>
          <w:rFonts w:ascii="Times New Roman" w:hAnsi="Times New Roman"/>
          <w:color w:val="000000"/>
          <w:sz w:val="32"/>
          <w:highlight w:val="white"/>
        </w:rPr>
        <w:t>Столовая для пернатых</w:t>
      </w:r>
      <w:r>
        <w:rPr>
          <w:rFonts w:ascii="Times New Roman" w:hAnsi="Times New Roman"/>
          <w:color w:val="000000"/>
          <w:sz w:val="32"/>
          <w:highlight w:val="white"/>
        </w:rPr>
        <w:t>», адресное поздравление на дому тружеников тыла, вдов</w:t>
      </w:r>
      <w:r>
        <w:rPr>
          <w:rFonts w:ascii="Times New Roman" w:hAnsi="Times New Roman"/>
          <w:color w:val="000000"/>
          <w:sz w:val="32"/>
          <w:highlight w:val="white"/>
        </w:rPr>
        <w:t xml:space="preserve"> </w:t>
      </w:r>
      <w:r>
        <w:rPr>
          <w:rFonts w:ascii="Times New Roman" w:hAnsi="Times New Roman"/>
          <w:color w:val="000000"/>
          <w:sz w:val="32"/>
          <w:highlight w:val="white"/>
        </w:rPr>
        <w:t xml:space="preserve">и детей войны,  </w:t>
      </w:r>
      <w:r>
        <w:rPr>
          <w:rFonts w:ascii="Times New Roman" w:hAnsi="Times New Roman"/>
          <w:color w:val="000000"/>
          <w:sz w:val="32"/>
        </w:rPr>
        <w:t>митинг</w:t>
      </w:r>
      <w:r>
        <w:rPr>
          <w:rFonts w:ascii="Times New Roman" w:hAnsi="Times New Roman"/>
          <w:color w:val="000000"/>
          <w:sz w:val="32"/>
        </w:rPr>
        <w:t>и</w:t>
      </w:r>
      <w:r>
        <w:rPr>
          <w:rFonts w:ascii="Times New Roman" w:hAnsi="Times New Roman"/>
          <w:color w:val="000000"/>
          <w:sz w:val="32"/>
        </w:rPr>
        <w:t xml:space="preserve">, посвящённые Дню Победы, </w:t>
      </w:r>
      <w:r>
        <w:rPr>
          <w:rFonts w:ascii="Times New Roman" w:hAnsi="Times New Roman"/>
          <w:color w:val="000000"/>
          <w:sz w:val="32"/>
          <w:highlight w:val="white"/>
        </w:rPr>
        <w:t>праздничные мероприятия</w:t>
      </w:r>
      <w:r>
        <w:rPr>
          <w:rFonts w:ascii="Times New Roman" w:hAnsi="Times New Roman"/>
          <w:color w:val="000000"/>
          <w:sz w:val="32"/>
        </w:rPr>
        <w:t>, посвящённ</w:t>
      </w:r>
      <w:r>
        <w:rPr>
          <w:rFonts w:ascii="Times New Roman" w:hAnsi="Times New Roman"/>
          <w:color w:val="000000"/>
          <w:sz w:val="32"/>
        </w:rPr>
        <w:t>ые</w:t>
      </w:r>
      <w:r>
        <w:rPr>
          <w:rFonts w:ascii="Times New Roman" w:hAnsi="Times New Roman"/>
          <w:color w:val="000000"/>
          <w:sz w:val="32"/>
        </w:rPr>
        <w:t xml:space="preserve"> Дню защиты детей,</w:t>
      </w:r>
      <w:r>
        <w:rPr>
          <w:rFonts w:ascii="Times New Roman" w:hAnsi="Times New Roman"/>
          <w:color w:val="000000"/>
          <w:sz w:val="32"/>
          <w:highlight w:val="white"/>
        </w:rPr>
        <w:t xml:space="preserve"> </w:t>
      </w:r>
      <w:r>
        <w:rPr>
          <w:rFonts w:ascii="Times New Roman" w:hAnsi="Times New Roman"/>
          <w:color w:val="000000"/>
          <w:sz w:val="32"/>
          <w:highlight w:val="white"/>
        </w:rPr>
        <w:t>патриотическ</w:t>
      </w:r>
      <w:r>
        <w:rPr>
          <w:rFonts w:ascii="Times New Roman" w:hAnsi="Times New Roman"/>
          <w:color w:val="000000"/>
          <w:sz w:val="32"/>
          <w:highlight w:val="white"/>
        </w:rPr>
        <w:t>ие</w:t>
      </w:r>
      <w:r>
        <w:rPr>
          <w:rFonts w:ascii="Times New Roman" w:hAnsi="Times New Roman"/>
          <w:color w:val="000000"/>
          <w:sz w:val="32"/>
          <w:highlight w:val="white"/>
        </w:rPr>
        <w:t xml:space="preserve"> акци</w:t>
      </w:r>
      <w:r>
        <w:rPr>
          <w:rFonts w:ascii="Times New Roman" w:hAnsi="Times New Roman"/>
          <w:color w:val="000000"/>
          <w:sz w:val="32"/>
          <w:highlight w:val="white"/>
        </w:rPr>
        <w:t>и</w:t>
      </w:r>
      <w:r>
        <w:rPr>
          <w:rFonts w:ascii="Times New Roman" w:hAnsi="Times New Roman"/>
          <w:color w:val="000000"/>
          <w:sz w:val="32"/>
          <w:highlight w:val="white"/>
        </w:rPr>
        <w:t xml:space="preserve"> "Ленточка триколор"</w:t>
      </w:r>
      <w:r>
        <w:rPr>
          <w:rFonts w:ascii="Times New Roman" w:hAnsi="Times New Roman"/>
          <w:color w:val="000000"/>
          <w:sz w:val="32"/>
        </w:rPr>
        <w:t>, митин</w:t>
      </w:r>
      <w:r>
        <w:rPr>
          <w:rFonts w:ascii="Times New Roman" w:hAnsi="Times New Roman"/>
          <w:color w:val="000000"/>
          <w:sz w:val="32"/>
        </w:rPr>
        <w:t>г</w:t>
      </w:r>
      <w:r>
        <w:rPr>
          <w:rFonts w:ascii="Times New Roman" w:hAnsi="Times New Roman"/>
          <w:color w:val="000000"/>
          <w:sz w:val="32"/>
          <w:highlight w:val="white"/>
        </w:rPr>
        <w:t xml:space="preserve"> и возложение цветов к памятнику погибшим односельчанам к </w:t>
      </w:r>
      <w:r>
        <w:rPr>
          <w:rFonts w:ascii="Times New Roman" w:hAnsi="Times New Roman"/>
          <w:color w:val="000000"/>
          <w:sz w:val="32"/>
        </w:rPr>
        <w:t>Дню памяти и скорби</w:t>
      </w:r>
      <w:r>
        <w:rPr>
          <w:rFonts w:ascii="Times New Roman" w:hAnsi="Times New Roman"/>
          <w:color w:val="000000"/>
          <w:sz w:val="32"/>
        </w:rPr>
        <w:t>, поздравительная акция для молодёжи «Живи ярко!»</w:t>
      </w:r>
    </w:p>
    <w:p w14:paraId="54000000">
      <w:pPr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  <w:highlight w:val="white"/>
        </w:rPr>
        <w:t>П</w:t>
      </w:r>
      <w:r>
        <w:rPr>
          <w:rFonts w:ascii="Times New Roman" w:hAnsi="Times New Roman"/>
          <w:color w:val="000000"/>
          <w:sz w:val="32"/>
          <w:highlight w:val="white"/>
        </w:rPr>
        <w:t>родолжается активная работа в рамках федеральной программы «Пушкинская карта»</w:t>
      </w:r>
      <w:r>
        <w:rPr>
          <w:rFonts w:ascii="Times New Roman" w:hAnsi="Times New Roman"/>
          <w:color w:val="000000"/>
          <w:sz w:val="32"/>
          <w:highlight w:val="white"/>
        </w:rPr>
        <w:t xml:space="preserve">. </w:t>
      </w:r>
      <w:r>
        <w:rPr>
          <w:rFonts w:ascii="Times New Roman" w:hAnsi="Times New Roman"/>
          <w:color w:val="000000"/>
          <w:sz w:val="32"/>
          <w:highlight w:val="white"/>
        </w:rPr>
        <w:t>В целях продвижения программы «Пушкинская карта» и популяризации ее среди молодежи прошла познавательно - игровая программа «Солдатская смекалка»</w:t>
      </w:r>
      <w:r>
        <w:rPr>
          <w:rFonts w:ascii="Times New Roman" w:hAnsi="Times New Roman"/>
          <w:color w:val="000000"/>
          <w:sz w:val="32"/>
          <w:highlight w:val="white"/>
        </w:rPr>
        <w:t xml:space="preserve"> и развлекательно</w:t>
      </w:r>
      <w:r>
        <w:rPr>
          <w:rFonts w:ascii="Times New Roman" w:hAnsi="Times New Roman"/>
          <w:color w:val="000000"/>
          <w:sz w:val="32"/>
          <w:highlight w:val="white"/>
        </w:rPr>
        <w:t xml:space="preserve"> - познавательное мероприятие "Акварельный </w:t>
      </w:r>
      <w:r>
        <w:rPr>
          <w:rFonts w:ascii="Times New Roman" w:hAnsi="Times New Roman"/>
          <w:color w:val="000000"/>
          <w:sz w:val="32"/>
          <w:highlight w:val="white"/>
        </w:rPr>
        <w:t>батл</w:t>
      </w:r>
      <w:r>
        <w:rPr>
          <w:rFonts w:ascii="Times New Roman" w:hAnsi="Times New Roman"/>
          <w:color w:val="000000"/>
          <w:sz w:val="32"/>
          <w:highlight w:val="white"/>
        </w:rPr>
        <w:t xml:space="preserve"> Виртуозной Кисточки и Кляксы"</w:t>
      </w:r>
    </w:p>
    <w:p w14:paraId="55000000">
      <w:pPr>
        <w:ind/>
        <w:jc w:val="left"/>
        <w:rPr>
          <w:rFonts w:ascii="Times New Roman" w:hAnsi="Times New Roman"/>
          <w:b w:val="0"/>
          <w:i w:val="0"/>
          <w:color w:val="000000"/>
          <w:sz w:val="32"/>
        </w:rPr>
      </w:pPr>
      <w:r>
        <w:rPr>
          <w:rFonts w:ascii="Times New Roman" w:hAnsi="Times New Roman"/>
          <w:b w:val="0"/>
          <w:i w:val="0"/>
          <w:color w:val="000000"/>
          <w:sz w:val="32"/>
          <w:highlight w:val="white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>Также на территории Натальевского сельского поселения ежегодно в ДОЦ «Спутник» проводится безопасное колесо, Молодёжный форум Ростовской области и многие областные и федеральные мероприятия.</w:t>
      </w:r>
    </w:p>
    <w:p w14:paraId="56000000">
      <w:pPr>
        <w:pStyle w:val="Style_1"/>
        <w:ind/>
        <w:jc w:val="left"/>
        <w:rPr>
          <w:color w:val="000000"/>
          <w:sz w:val="32"/>
        </w:rPr>
      </w:pPr>
    </w:p>
    <w:p w14:paraId="57000000">
      <w:pPr>
        <w:pStyle w:val="Style_1"/>
        <w:numPr>
          <w:numId w:val="12"/>
        </w:numPr>
        <w:ind/>
        <w:jc w:val="left"/>
        <w:rPr>
          <w:color w:val="000000"/>
          <w:sz w:val="32"/>
        </w:rPr>
      </w:pPr>
      <w:r>
        <w:rPr>
          <w:b w:val="0"/>
          <w:sz w:val="32"/>
        </w:rPr>
        <w:t xml:space="preserve">Администрацией Неклиновского района были выполнены работы на территории </w:t>
      </w:r>
      <w:r>
        <w:rPr>
          <w:b w:val="0"/>
          <w:sz w:val="32"/>
        </w:rPr>
        <w:t xml:space="preserve">Натальевского сельского поселения </w:t>
      </w:r>
      <w:r>
        <w:rPr>
          <w:color w:val="000000"/>
          <w:sz w:val="32"/>
        </w:rPr>
        <w:t>по</w:t>
      </w:r>
      <w:r>
        <w:rPr>
          <w:color w:val="000000"/>
          <w:sz w:val="32"/>
        </w:rPr>
        <w:t xml:space="preserve"> ямочному ремонту дорог с твёрдым покрытием во всех населенных пунктах Натальевского сельского поселения, осевая разметка дорог, отсыпка щебнем ул. Миуская с. Натальевка и ул. Украинская х. Рожок.</w:t>
      </w:r>
    </w:p>
    <w:p w14:paraId="58000000">
      <w:pPr>
        <w:pStyle w:val="Style_1"/>
        <w:numPr>
          <w:numId w:val="12"/>
        </w:numPr>
        <w:ind/>
        <w:jc w:val="left"/>
        <w:rPr>
          <w:color w:val="000000"/>
          <w:sz w:val="32"/>
        </w:rPr>
      </w:pPr>
      <w:r>
        <w:rPr>
          <w:color w:val="000000"/>
          <w:sz w:val="32"/>
        </w:rPr>
        <w:t>на данный момент производится замена крыши в Натальевской СОШ</w:t>
      </w:r>
    </w:p>
    <w:p w14:paraId="59000000">
      <w:pPr>
        <w:pStyle w:val="Style_1"/>
        <w:ind/>
        <w:jc w:val="left"/>
        <w:rPr>
          <w:b w:val="0"/>
          <w:sz w:val="32"/>
        </w:rPr>
      </w:pPr>
    </w:p>
    <w:p w14:paraId="5A000000">
      <w:pPr>
        <w:pStyle w:val="Style_1"/>
        <w:ind w:firstLine="567" w:left="0"/>
        <w:jc w:val="left"/>
        <w:rPr>
          <w:b w:val="1"/>
          <w:sz w:val="32"/>
        </w:rPr>
      </w:pPr>
      <w:r>
        <w:rPr>
          <w:b w:val="1"/>
          <w:sz w:val="32"/>
        </w:rPr>
        <w:t xml:space="preserve">В планах Администрации Натальевского сельского поселения на </w:t>
      </w:r>
      <w:r>
        <w:rPr>
          <w:b w:val="1"/>
          <w:sz w:val="32"/>
        </w:rPr>
        <w:t>второе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полугодие 20</w:t>
      </w:r>
      <w:r>
        <w:rPr>
          <w:b w:val="1"/>
          <w:sz w:val="32"/>
        </w:rPr>
        <w:t>24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г</w:t>
      </w:r>
      <w:r>
        <w:rPr>
          <w:b w:val="1"/>
          <w:sz w:val="32"/>
        </w:rPr>
        <w:t>ода</w:t>
      </w:r>
      <w:r>
        <w:rPr>
          <w:b w:val="1"/>
          <w:sz w:val="32"/>
        </w:rPr>
        <w:t>:</w:t>
      </w:r>
    </w:p>
    <w:p w14:paraId="5B000000">
      <w:pPr>
        <w:pStyle w:val="Style_1"/>
        <w:ind w:firstLine="567" w:left="0"/>
        <w:jc w:val="left"/>
        <w:rPr>
          <w:b w:val="1"/>
          <w:sz w:val="32"/>
        </w:rPr>
      </w:pPr>
    </w:p>
    <w:p w14:paraId="5C000000">
      <w:pPr>
        <w:pStyle w:val="Style_1"/>
        <w:ind w:firstLine="567" w:left="0"/>
        <w:jc w:val="left"/>
        <w:rPr>
          <w:sz w:val="32"/>
        </w:rPr>
      </w:pPr>
      <w:r>
        <w:rPr>
          <w:sz w:val="32"/>
        </w:rPr>
        <w:t>- обустройство ми</w:t>
      </w:r>
      <w:r>
        <w:rPr>
          <w:sz w:val="32"/>
        </w:rPr>
        <w:t>рских кладбищ поселения, проведение субботников</w:t>
      </w:r>
    </w:p>
    <w:p w14:paraId="5D000000">
      <w:pPr>
        <w:pStyle w:val="Style_1"/>
        <w:ind w:firstLine="567" w:left="0"/>
        <w:jc w:val="left"/>
        <w:rPr>
          <w:sz w:val="32"/>
        </w:rPr>
      </w:pPr>
      <w:r>
        <w:rPr>
          <w:sz w:val="32"/>
        </w:rPr>
        <w:t xml:space="preserve">- окраска остановочных павильонов </w:t>
      </w:r>
    </w:p>
    <w:p w14:paraId="5E000000">
      <w:pPr>
        <w:pStyle w:val="Style_1"/>
        <w:ind w:firstLine="567" w:left="0"/>
        <w:jc w:val="left"/>
        <w:rPr>
          <w:sz w:val="32"/>
        </w:rPr>
      </w:pPr>
      <w:r>
        <w:rPr>
          <w:sz w:val="32"/>
        </w:rPr>
        <w:t>- продолжить благоустройство территории поселения</w:t>
      </w:r>
      <w:r>
        <w:rPr>
          <w:sz w:val="32"/>
        </w:rPr>
        <w:t xml:space="preserve">; </w:t>
      </w:r>
    </w:p>
    <w:p w14:paraId="5F000000">
      <w:pPr>
        <w:pStyle w:val="Style_1"/>
        <w:ind w:firstLine="567" w:left="0"/>
        <w:jc w:val="left"/>
        <w:rPr>
          <w:sz w:val="32"/>
        </w:rPr>
      </w:pPr>
      <w:r>
        <w:rPr>
          <w:sz w:val="32"/>
        </w:rPr>
        <w:t>- продолжить</w:t>
      </w:r>
      <w:r>
        <w:rPr>
          <w:sz w:val="32"/>
        </w:rPr>
        <w:t xml:space="preserve"> работу по замене пришедших в непригодность уличных фонарей на современные светодиодные</w:t>
      </w:r>
      <w:r>
        <w:rPr>
          <w:sz w:val="32"/>
        </w:rPr>
        <w:t xml:space="preserve"> </w:t>
      </w:r>
      <w:r>
        <w:rPr>
          <w:sz w:val="32"/>
        </w:rPr>
        <w:t>и энергосберегающие светильники;</w:t>
      </w:r>
    </w:p>
    <w:p w14:paraId="60000000">
      <w:pPr>
        <w:pStyle w:val="Style_1"/>
        <w:ind w:firstLine="567" w:left="0"/>
        <w:jc w:val="left"/>
        <w:rPr>
          <w:sz w:val="32"/>
        </w:rPr>
      </w:pPr>
      <w:r>
        <w:rPr>
          <w:sz w:val="32"/>
        </w:rPr>
        <w:t xml:space="preserve">- </w:t>
      </w:r>
      <w:r>
        <w:rPr>
          <w:sz w:val="32"/>
        </w:rPr>
        <w:t xml:space="preserve">продолжить </w:t>
      </w:r>
      <w:r>
        <w:rPr>
          <w:sz w:val="32"/>
        </w:rPr>
        <w:t>решение вопросов с заброшенными и бесхозными домовладениями в судебном порядке</w:t>
      </w:r>
    </w:p>
    <w:p w14:paraId="61000000">
      <w:pPr>
        <w:ind/>
        <w:jc w:val="left"/>
        <w:rPr>
          <w:color w:val="000000"/>
        </w:rPr>
      </w:pPr>
      <w:r>
        <w:rPr>
          <w:color w:val="000000"/>
        </w:rPr>
        <w:t xml:space="preserve">   </w:t>
      </w:r>
    </w:p>
    <w:p w14:paraId="62000000">
      <w:pPr>
        <w:ind/>
        <w:jc w:val="left"/>
        <w:rPr>
          <w:color w:val="000000"/>
        </w:rPr>
      </w:pPr>
      <w:r>
        <w:rPr>
          <w:color w:val="000000"/>
          <w:sz w:val="32"/>
        </w:rPr>
        <w:t>А проблем еще конечно очень много, но они постепенно решаются</w:t>
      </w:r>
      <w:r>
        <w:rPr>
          <w:color w:val="000000"/>
          <w:sz w:val="32"/>
        </w:rPr>
        <w:t>.</w:t>
      </w:r>
      <w:r>
        <w:rPr>
          <w:color w:val="000000"/>
          <w:sz w:val="32"/>
        </w:rPr>
        <w:t xml:space="preserve"> Правда не всегда достаточно быстро и этому есть причины, как объективные, так и субъективные.</w:t>
      </w:r>
    </w:p>
    <w:p w14:paraId="63000000">
      <w:pPr>
        <w:ind/>
        <w:jc w:val="left"/>
        <w:rPr>
          <w:color w:val="000000"/>
        </w:rPr>
      </w:pPr>
      <w:r>
        <w:rPr>
          <w:color w:val="000000"/>
        </w:rPr>
        <w:t xml:space="preserve">    </w:t>
      </w:r>
    </w:p>
    <w:p w14:paraId="64000000">
      <w:pPr>
        <w:ind/>
        <w:jc w:val="left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Х</w:t>
      </w:r>
      <w:r>
        <w:rPr>
          <w:color w:val="000000"/>
        </w:rPr>
        <w:t>очу выразить слова при</w:t>
      </w:r>
      <w:r>
        <w:rPr>
          <w:color w:val="000000"/>
        </w:rPr>
        <w:t xml:space="preserve">знательности и  благодарности  </w:t>
      </w:r>
      <w:r>
        <w:rPr>
          <w:color w:val="000000"/>
        </w:rPr>
        <w:t xml:space="preserve">Администрации Неклиновского района – главе </w:t>
      </w:r>
      <w:r>
        <w:rPr>
          <w:color w:val="000000"/>
        </w:rPr>
        <w:t xml:space="preserve">администрации Даниленко Василию </w:t>
      </w:r>
      <w:r>
        <w:rPr>
          <w:color w:val="000000"/>
        </w:rPr>
        <w:t>Федоровичу, заместителю главы администрации ра</w:t>
      </w:r>
      <w:r>
        <w:rPr>
          <w:color w:val="000000"/>
        </w:rPr>
        <w:t>йона Владиславу Александровичу Журавлёву</w:t>
      </w:r>
      <w:r>
        <w:rPr>
          <w:color w:val="000000"/>
        </w:rPr>
        <w:t>, куратору нашего поселения, Собранию депутатов  Неклиновского района  за помощь и  внимание к вопросам развития инфраструктуры сельского поселения, правоохранительным структурам и органам прокуратуры за системную работу по вопросам соблюдения законности и правопорядка, в том числе и на нашей территории, депутатам Собрания д</w:t>
      </w:r>
      <w:r>
        <w:rPr>
          <w:color w:val="000000"/>
        </w:rPr>
        <w:t>епутатов Натальевского</w:t>
      </w:r>
      <w:r>
        <w:rPr>
          <w:color w:val="000000"/>
        </w:rPr>
        <w:t xml:space="preserve"> сельского поселения, руководителям се</w:t>
      </w:r>
      <w:r>
        <w:rPr>
          <w:color w:val="000000"/>
        </w:rPr>
        <w:t>льхозпредприятий,  руководителю и  коллективу</w:t>
      </w:r>
      <w:r>
        <w:rPr>
          <w:color w:val="000000"/>
        </w:rPr>
        <w:t xml:space="preserve">   шко</w:t>
      </w:r>
      <w:r>
        <w:rPr>
          <w:color w:val="000000"/>
        </w:rPr>
        <w:t xml:space="preserve">лы, детского сада, больницы, </w:t>
      </w:r>
      <w:r>
        <w:rPr>
          <w:color w:val="000000"/>
        </w:rPr>
        <w:t xml:space="preserve"> ФАПов, коллективам отделения социального обслуживания на д</w:t>
      </w:r>
      <w:r>
        <w:rPr>
          <w:color w:val="000000"/>
        </w:rPr>
        <w:t xml:space="preserve">ому, предпринимателям </w:t>
      </w:r>
      <w:r>
        <w:rPr>
          <w:color w:val="000000"/>
        </w:rPr>
        <w:t>сельского поселения за помощь и конструктивное партнерство в решен</w:t>
      </w:r>
      <w:r>
        <w:rPr>
          <w:color w:val="000000"/>
        </w:rPr>
        <w:t xml:space="preserve">ии вопросов местного значения, </w:t>
      </w:r>
      <w:r>
        <w:rPr>
          <w:color w:val="000000"/>
        </w:rPr>
        <w:t xml:space="preserve"> всем</w:t>
      </w:r>
      <w:r>
        <w:rPr>
          <w:color w:val="000000"/>
        </w:rPr>
        <w:t xml:space="preserve"> жителям Натальевского</w:t>
      </w:r>
      <w:r>
        <w:rPr>
          <w:color w:val="000000"/>
        </w:rPr>
        <w:t xml:space="preserve"> сельского поселения, принимающим активное участие в благоустройстве наших населенных пунктов и участие в культурно-массовых мероприятиях. Огромное всем спасибо.</w:t>
      </w:r>
    </w:p>
    <w:p w14:paraId="65000000">
      <w:pPr>
        <w:ind/>
        <w:jc w:val="left"/>
        <w:rPr>
          <w:color w:val="000000"/>
        </w:rPr>
      </w:pPr>
    </w:p>
    <w:p w14:paraId="66000000">
      <w:pPr>
        <w:ind w:firstLine="567" w:left="0"/>
        <w:jc w:val="left"/>
      </w:pPr>
      <w:r>
        <w:rPr>
          <w:color w:val="000000"/>
        </w:rPr>
        <w:t xml:space="preserve">А в заключение своего выступления хочу сказать, что все проблемы, как бы тяжелы они не были, можно решить только сообща жителям, администрации поселения, депутатам поселения, а одним словом всеми нами вместе. </w:t>
      </w:r>
    </w:p>
    <w:p w14:paraId="67000000">
      <w:pPr>
        <w:ind/>
        <w:jc w:val="left"/>
        <w:rPr>
          <w:color w:val="000000"/>
        </w:rPr>
      </w:pPr>
    </w:p>
    <w:p w14:paraId="68000000">
      <w:pPr>
        <w:ind w:firstLine="567" w:left="0"/>
        <w:jc w:val="center"/>
      </w:pPr>
      <w:r>
        <w:rPr>
          <w:color w:val="000000"/>
        </w:rPr>
        <w:t>Доклад окончен</w:t>
      </w:r>
      <w:r>
        <w:rPr>
          <w:color w:val="000000"/>
        </w:rPr>
        <w:t xml:space="preserve"> спасибо</w:t>
      </w:r>
      <w:r>
        <w:rPr>
          <w:color w:val="000000"/>
        </w:rPr>
        <w:t>!</w:t>
      </w:r>
    </w:p>
    <w:sectPr>
      <w:pgSz w:h="16838" w:orient="portrait" w:w="11906"/>
      <w:pgMar w:bottom="255" w:footer="720" w:gutter="0" w:header="720" w:left="1276" w:right="424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287"/>
      </w:pPr>
      <w:rPr>
        <w:color w:val="000000"/>
      </w:rPr>
    </w:lvl>
  </w:abstractNum>
  <w:abstractNum w:abstractNumId="1">
    <w:lvl w:ilvl="0">
      <w:start w:val="1"/>
      <w:numFmt w:val="bullet"/>
      <w:lvlText w:val="-"/>
      <w:lvlJc w:val="left"/>
      <w:pPr>
        <w:tabs>
          <w:tab w:leader="none" w:pos="708" w:val="left"/>
        </w:tabs>
        <w:ind w:hanging="360" w:left="720"/>
      </w:pPr>
      <w:rPr>
        <w:rFonts w:ascii="Times New Roman" w:hAnsi="Times New Roman"/>
        <w:color w:val="000000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color w:val="808080"/>
      <w:sz w:val="32"/>
    </w:rPr>
  </w:style>
  <w:style w:default="1" w:styleId="Style_3_ch" w:type="character">
    <w:name w:val="Normal"/>
    <w:link w:val="Style_3"/>
    <w:rPr>
      <w:color w:val="808080"/>
      <w:sz w:val="32"/>
    </w:rPr>
  </w:style>
  <w:style w:styleId="Style_4" w:type="paragraph">
    <w:name w:val="WW8Num3z2"/>
    <w:link w:val="Style_4_ch"/>
    <w:rPr>
      <w:rFonts w:ascii="Wingdings" w:hAnsi="Wingdings"/>
    </w:rPr>
  </w:style>
  <w:style w:styleId="Style_4_ch" w:type="character">
    <w:name w:val="WW8Num3z2"/>
    <w:link w:val="Style_4"/>
    <w:rPr>
      <w:rFonts w:ascii="Wingdings" w:hAnsi="Wingdings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WW8Num4z8"/>
    <w:link w:val="Style_7_ch"/>
  </w:style>
  <w:style w:styleId="Style_7_ch" w:type="character">
    <w:name w:val="WW8Num4z8"/>
    <w:link w:val="Style_7"/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WW8Num4z0"/>
    <w:link w:val="Style_10_ch"/>
  </w:style>
  <w:style w:styleId="Style_10_ch" w:type="character">
    <w:name w:val="WW8Num4z0"/>
    <w:link w:val="Style_10"/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Указатель2"/>
    <w:basedOn w:val="Style_3"/>
    <w:link w:val="Style_12_ch"/>
  </w:style>
  <w:style w:styleId="Style_12_ch" w:type="character">
    <w:name w:val="Указатель2"/>
    <w:basedOn w:val="Style_3_ch"/>
    <w:link w:val="Style_12"/>
  </w:style>
  <w:style w:styleId="Style_13" w:type="paragraph">
    <w:name w:val="WW8Num4z6"/>
    <w:link w:val="Style_13_ch"/>
  </w:style>
  <w:style w:styleId="Style_13_ch" w:type="character">
    <w:name w:val="WW8Num4z6"/>
    <w:link w:val="Style_13"/>
  </w:style>
  <w:style w:styleId="Style_14" w:type="paragraph">
    <w:name w:val="caption"/>
    <w:basedOn w:val="Style_3"/>
    <w:link w:val="Style_14_ch"/>
    <w:pPr>
      <w:spacing w:after="120" w:before="120"/>
      <w:ind/>
    </w:pPr>
    <w:rPr>
      <w:i w:val="1"/>
      <w:sz w:val="24"/>
    </w:rPr>
  </w:style>
  <w:style w:styleId="Style_14_ch" w:type="character">
    <w:name w:val="caption"/>
    <w:basedOn w:val="Style_3_ch"/>
    <w:link w:val="Style_14"/>
    <w:rPr>
      <w:i w:val="1"/>
      <w:sz w:val="24"/>
    </w:rPr>
  </w:style>
  <w:style w:styleId="Style_15" w:type="paragraph">
    <w:name w:val="WW8Num3z0"/>
    <w:link w:val="Style_15_ch"/>
  </w:style>
  <w:style w:styleId="Style_15_ch" w:type="character">
    <w:name w:val="WW8Num3z0"/>
    <w:link w:val="Style_15"/>
  </w:style>
  <w:style w:styleId="Style_16" w:type="paragraph">
    <w:name w:val="WW8Num4z7"/>
    <w:link w:val="Style_16_ch"/>
  </w:style>
  <w:style w:styleId="Style_16_ch" w:type="character">
    <w:name w:val="WW8Num4z7"/>
    <w:link w:val="Style_16"/>
  </w:style>
  <w:style w:styleId="Style_17" w:type="paragraph">
    <w:name w:val="WW8Num4z2"/>
    <w:link w:val="Style_17_ch"/>
  </w:style>
  <w:style w:styleId="Style_17_ch" w:type="character">
    <w:name w:val="WW8Num4z2"/>
    <w:link w:val="Style_17"/>
  </w:style>
  <w:style w:styleId="Style_18" w:type="paragraph">
    <w:name w:val="WW8Num5z2"/>
    <w:link w:val="Style_18_ch"/>
    <w:rPr>
      <w:rFonts w:ascii="Wingdings" w:hAnsi="Wingdings"/>
    </w:rPr>
  </w:style>
  <w:style w:styleId="Style_18_ch" w:type="character">
    <w:name w:val="WW8Num5z2"/>
    <w:link w:val="Style_18"/>
    <w:rPr>
      <w:rFonts w:ascii="Wingdings" w:hAnsi="Wingdings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toc 3"/>
    <w:next w:val="Style_3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WW8Num5z1"/>
    <w:link w:val="Style_22_ch"/>
    <w:rPr>
      <w:rFonts w:ascii="Courier New" w:hAnsi="Courier New"/>
    </w:rPr>
  </w:style>
  <w:style w:styleId="Style_22_ch" w:type="character">
    <w:name w:val="WW8Num5z1"/>
    <w:link w:val="Style_22"/>
    <w:rPr>
      <w:rFonts w:ascii="Courier New" w:hAnsi="Courier New"/>
    </w:rPr>
  </w:style>
  <w:style w:styleId="Style_23" w:type="paragraph">
    <w:name w:val="WW8Num1z0"/>
    <w:link w:val="Style_23_ch"/>
    <w:rPr>
      <w:rFonts w:ascii="Times New Roman" w:hAnsi="Times New Roman"/>
      <w:color w:val="000000"/>
    </w:rPr>
  </w:style>
  <w:style w:styleId="Style_23_ch" w:type="character">
    <w:name w:val="WW8Num1z0"/>
    <w:link w:val="Style_23"/>
    <w:rPr>
      <w:rFonts w:ascii="Times New Roman" w:hAnsi="Times New Roman"/>
      <w:color w:val="000000"/>
    </w:rPr>
  </w:style>
  <w:style w:styleId="Style_24" w:type="paragraph">
    <w:name w:val="Заголовок"/>
    <w:basedOn w:val="Style_3"/>
    <w:next w:val="Style_1"/>
    <w:link w:val="Style_2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4_ch" w:type="character">
    <w:name w:val="Заголовок"/>
    <w:basedOn w:val="Style_3_ch"/>
    <w:link w:val="Style_24"/>
    <w:rPr>
      <w:rFonts w:ascii="Liberation Sans" w:hAnsi="Liberation Sans"/>
      <w:sz w:val="28"/>
    </w:rPr>
  </w:style>
  <w:style w:styleId="Style_25" w:type="paragraph">
    <w:name w:val="heading 5"/>
    <w:next w:val="Style_3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List"/>
    <w:basedOn w:val="Style_1"/>
    <w:link w:val="Style_26_ch"/>
  </w:style>
  <w:style w:styleId="Style_26_ch" w:type="character">
    <w:name w:val="List"/>
    <w:basedOn w:val="Style_1_ch"/>
    <w:link w:val="Style_26"/>
  </w:style>
  <w:style w:styleId="Style_27" w:type="paragraph">
    <w:name w:val="WW8Num2z2"/>
    <w:link w:val="Style_27_ch"/>
  </w:style>
  <w:style w:styleId="Style_27_ch" w:type="character">
    <w:name w:val="WW8Num2z2"/>
    <w:link w:val="Style_27"/>
  </w:style>
  <w:style w:styleId="Style_28" w:type="paragraph">
    <w:name w:val="Название объекта1"/>
    <w:basedOn w:val="Style_3"/>
    <w:link w:val="Style_28_ch"/>
    <w:pPr>
      <w:spacing w:after="120" w:before="120"/>
      <w:ind/>
    </w:pPr>
    <w:rPr>
      <w:i w:val="1"/>
      <w:sz w:val="24"/>
    </w:rPr>
  </w:style>
  <w:style w:styleId="Style_28_ch" w:type="character">
    <w:name w:val="Название объекта1"/>
    <w:basedOn w:val="Style_3_ch"/>
    <w:link w:val="Style_28"/>
    <w:rPr>
      <w:i w:val="1"/>
      <w:sz w:val="24"/>
    </w:rPr>
  </w:style>
  <w:style w:styleId="Style_29" w:type="paragraph">
    <w:name w:val="heading 1"/>
    <w:next w:val="Style_3"/>
    <w:link w:val="Style_2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9_ch" w:type="character">
    <w:name w:val="heading 1"/>
    <w:link w:val="Style_29"/>
    <w:rPr>
      <w:rFonts w:ascii="XO Thames" w:hAnsi="XO Thames"/>
      <w:b w:val="1"/>
      <w:sz w:val="32"/>
    </w:rPr>
  </w:style>
  <w:style w:styleId="Style_30" w:type="paragraph">
    <w:name w:val="Указатель1"/>
    <w:basedOn w:val="Style_3"/>
    <w:link w:val="Style_30_ch"/>
  </w:style>
  <w:style w:styleId="Style_30_ch" w:type="character">
    <w:name w:val="Указатель1"/>
    <w:basedOn w:val="Style_3_ch"/>
    <w:link w:val="Style_30"/>
  </w:style>
  <w:style w:styleId="Style_31" w:type="paragraph">
    <w:name w:val="Текст выноски Знак"/>
    <w:link w:val="Style_31_ch"/>
    <w:rPr>
      <w:rFonts w:ascii="Tahoma" w:hAnsi="Tahoma"/>
      <w:color w:val="808080"/>
      <w:sz w:val="16"/>
    </w:rPr>
  </w:style>
  <w:style w:styleId="Style_31_ch" w:type="character">
    <w:name w:val="Текст выноски Знак"/>
    <w:link w:val="Style_31"/>
    <w:rPr>
      <w:rFonts w:ascii="Tahoma" w:hAnsi="Tahoma"/>
      <w:color w:val="808080"/>
      <w:sz w:val="16"/>
    </w:rPr>
  </w:style>
  <w:style w:styleId="Style_32" w:type="paragraph">
    <w:name w:val="WW8Num4z3"/>
    <w:link w:val="Style_32_ch"/>
  </w:style>
  <w:style w:styleId="Style_32_ch" w:type="character">
    <w:name w:val="WW8Num4z3"/>
    <w:link w:val="Style_32"/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WW8Num2z1"/>
    <w:link w:val="Style_35_ch"/>
  </w:style>
  <w:style w:styleId="Style_35_ch" w:type="character">
    <w:name w:val="WW8Num2z1"/>
    <w:link w:val="Style_35"/>
  </w:style>
  <w:style w:styleId="Style_36" w:type="paragraph">
    <w:name w:val="WW8Num4z5"/>
    <w:link w:val="Style_36_ch"/>
  </w:style>
  <w:style w:styleId="Style_36_ch" w:type="character">
    <w:name w:val="WW8Num4z5"/>
    <w:link w:val="Style_36"/>
  </w:style>
  <w:style w:styleId="Style_37" w:type="paragraph">
    <w:name w:val="toc 1"/>
    <w:next w:val="Style_3"/>
    <w:link w:val="Style_3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WW8Num5z3"/>
    <w:link w:val="Style_38_ch"/>
    <w:rPr>
      <w:rFonts w:ascii="Symbol" w:hAnsi="Symbol"/>
    </w:rPr>
  </w:style>
  <w:style w:styleId="Style_38_ch" w:type="character">
    <w:name w:val="WW8Num5z3"/>
    <w:link w:val="Style_38"/>
    <w:rPr>
      <w:rFonts w:ascii="Symbol" w:hAnsi="Symbol"/>
    </w:rPr>
  </w:style>
  <w:style w:styleId="Style_1" w:type="paragraph">
    <w:name w:val="Body Text"/>
    <w:basedOn w:val="Style_3"/>
    <w:link w:val="Style_1_ch"/>
    <w:rPr>
      <w:color w:val="000000"/>
      <w:sz w:val="28"/>
    </w:rPr>
  </w:style>
  <w:style w:styleId="Style_1_ch" w:type="character">
    <w:name w:val="Body Text"/>
    <w:basedOn w:val="Style_3_ch"/>
    <w:link w:val="Style_1"/>
    <w:rPr>
      <w:color w:val="000000"/>
      <w:sz w:val="28"/>
    </w:rPr>
  </w:style>
  <w:style w:styleId="Style_39" w:type="paragraph">
    <w:name w:val="Header and Footer"/>
    <w:link w:val="Style_39_ch"/>
    <w:pPr>
      <w:spacing w:line="240" w:lineRule="auto"/>
      <w:ind/>
      <w:jc w:val="both"/>
    </w:pPr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WW8Num4z1"/>
    <w:link w:val="Style_40_ch"/>
  </w:style>
  <w:style w:styleId="Style_40_ch" w:type="character">
    <w:name w:val="WW8Num4z1"/>
    <w:link w:val="Style_40"/>
  </w:style>
  <w:style w:styleId="Style_41" w:type="paragraph">
    <w:name w:val="WW8Num2z4"/>
    <w:link w:val="Style_41_ch"/>
  </w:style>
  <w:style w:styleId="Style_41_ch" w:type="character">
    <w:name w:val="WW8Num2z4"/>
    <w:link w:val="Style_41"/>
  </w:style>
  <w:style w:styleId="Style_42" w:type="paragraph">
    <w:name w:val="WW8Num2z5"/>
    <w:link w:val="Style_42_ch"/>
  </w:style>
  <w:style w:styleId="Style_42_ch" w:type="character">
    <w:name w:val="WW8Num2z5"/>
    <w:link w:val="Style_42"/>
  </w:style>
  <w:style w:styleId="Style_43" w:type="paragraph">
    <w:name w:val="toc 9"/>
    <w:next w:val="Style_3"/>
    <w:link w:val="Style_4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44" w:type="paragraph">
    <w:name w:val="Основной текст Знак"/>
    <w:link w:val="Style_44_ch"/>
    <w:rPr>
      <w:rFonts w:ascii="Times New Roman" w:hAnsi="Times New Roman"/>
      <w:sz w:val="28"/>
    </w:rPr>
  </w:style>
  <w:style w:styleId="Style_44_ch" w:type="character">
    <w:name w:val="Основной текст Знак"/>
    <w:link w:val="Style_44"/>
    <w:rPr>
      <w:rFonts w:ascii="Times New Roman" w:hAnsi="Times New Roman"/>
      <w:sz w:val="28"/>
    </w:rPr>
  </w:style>
  <w:style w:styleId="Style_45" w:type="paragraph">
    <w:name w:val="WW8Num2z6"/>
    <w:link w:val="Style_45_ch"/>
  </w:style>
  <w:style w:styleId="Style_45_ch" w:type="character">
    <w:name w:val="WW8Num2z6"/>
    <w:link w:val="Style_45"/>
  </w:style>
  <w:style w:styleId="Style_46" w:type="paragraph">
    <w:name w:val="WW8Num3z1"/>
    <w:link w:val="Style_46_ch"/>
    <w:rPr>
      <w:rFonts w:ascii="Courier New" w:hAnsi="Courier New"/>
    </w:rPr>
  </w:style>
  <w:style w:styleId="Style_46_ch" w:type="character">
    <w:name w:val="WW8Num3z1"/>
    <w:link w:val="Style_46"/>
    <w:rPr>
      <w:rFonts w:ascii="Courier New" w:hAnsi="Courier New"/>
    </w:rPr>
  </w:style>
  <w:style w:styleId="Style_47" w:type="paragraph">
    <w:name w:val="WW8Num2z0"/>
    <w:link w:val="Style_47_ch"/>
  </w:style>
  <w:style w:styleId="Style_47_ch" w:type="character">
    <w:name w:val="WW8Num2z0"/>
    <w:link w:val="Style_47"/>
  </w:style>
  <w:style w:styleId="Style_48" w:type="paragraph">
    <w:name w:val="WW8Num2z8"/>
    <w:link w:val="Style_48_ch"/>
  </w:style>
  <w:style w:styleId="Style_48_ch" w:type="character">
    <w:name w:val="WW8Num2z8"/>
    <w:link w:val="Style_48"/>
  </w:style>
  <w:style w:styleId="Style_49" w:type="paragraph">
    <w:name w:val="toc 8"/>
    <w:next w:val="Style_3"/>
    <w:link w:val="Style_4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9_ch" w:type="character">
    <w:name w:val="toc 8"/>
    <w:link w:val="Style_49"/>
    <w:rPr>
      <w:rFonts w:ascii="XO Thames" w:hAnsi="XO Thames"/>
      <w:sz w:val="28"/>
    </w:rPr>
  </w:style>
  <w:style w:styleId="Style_50" w:type="paragraph">
    <w:name w:val="WW8Num5z0"/>
    <w:link w:val="Style_50_ch"/>
  </w:style>
  <w:style w:styleId="Style_50_ch" w:type="character">
    <w:name w:val="WW8Num5z0"/>
    <w:link w:val="Style_50"/>
  </w:style>
  <w:style w:styleId="Style_51" w:type="paragraph">
    <w:name w:val="WW8Num2z7"/>
    <w:link w:val="Style_51_ch"/>
  </w:style>
  <w:style w:styleId="Style_51_ch" w:type="character">
    <w:name w:val="WW8Num2z7"/>
    <w:link w:val="Style_51"/>
  </w:style>
  <w:style w:styleId="Style_52" w:type="paragraph">
    <w:name w:val="Основной шрифт абзаца2"/>
    <w:link w:val="Style_52_ch"/>
  </w:style>
  <w:style w:styleId="Style_52_ch" w:type="character">
    <w:name w:val="Основной шрифт абзаца2"/>
    <w:link w:val="Style_52"/>
  </w:style>
  <w:style w:styleId="Style_53" w:type="paragraph">
    <w:name w:val="toc 5"/>
    <w:next w:val="Style_3"/>
    <w:link w:val="Style_5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3_ch" w:type="character">
    <w:name w:val="toc 5"/>
    <w:link w:val="Style_53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  <w:rPr>
      <w:color w:val="000000"/>
      <w:sz w:val="20"/>
    </w:rPr>
  </w:style>
  <w:style w:styleId="Style_2_ch" w:type="character">
    <w:name w:val="List Paragraph"/>
    <w:basedOn w:val="Style_3_ch"/>
    <w:link w:val="Style_2"/>
    <w:rPr>
      <w:color w:val="000000"/>
      <w:sz w:val="20"/>
    </w:rPr>
  </w:style>
  <w:style w:styleId="Style_54" w:type="paragraph">
    <w:name w:val="Subtitle"/>
    <w:next w:val="Style_3"/>
    <w:link w:val="Style_5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4_ch" w:type="character">
    <w:name w:val="Subtitle"/>
    <w:link w:val="Style_54"/>
    <w:rPr>
      <w:rFonts w:ascii="XO Thames" w:hAnsi="XO Thames"/>
      <w:i w:val="1"/>
      <w:sz w:val="24"/>
    </w:rPr>
  </w:style>
  <w:style w:styleId="Style_55" w:type="paragraph">
    <w:name w:val="WW8Num2z3"/>
    <w:link w:val="Style_55_ch"/>
  </w:style>
  <w:style w:styleId="Style_55_ch" w:type="character">
    <w:name w:val="WW8Num2z3"/>
    <w:link w:val="Style_55"/>
  </w:style>
  <w:style w:styleId="Style_56" w:type="paragraph">
    <w:name w:val="Title"/>
    <w:next w:val="Style_3"/>
    <w:link w:val="Style_5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6_ch" w:type="character">
    <w:name w:val="Title"/>
    <w:link w:val="Style_56"/>
    <w:rPr>
      <w:rFonts w:ascii="XO Thames" w:hAnsi="XO Thames"/>
      <w:b w:val="1"/>
      <w:caps w:val="1"/>
      <w:sz w:val="40"/>
    </w:rPr>
  </w:style>
  <w:style w:styleId="Style_57" w:type="paragraph">
    <w:name w:val="heading 4"/>
    <w:next w:val="Style_3"/>
    <w:link w:val="Style_5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7_ch" w:type="character">
    <w:name w:val="heading 4"/>
    <w:link w:val="Style_57"/>
    <w:rPr>
      <w:rFonts w:ascii="XO Thames" w:hAnsi="XO Thames"/>
      <w:b w:val="1"/>
      <w:sz w:val="24"/>
    </w:rPr>
  </w:style>
  <w:style w:styleId="Style_58" w:type="paragraph">
    <w:name w:val="WW8Num4z4"/>
    <w:link w:val="Style_58_ch"/>
  </w:style>
  <w:style w:styleId="Style_58_ch" w:type="character">
    <w:name w:val="WW8Num4z4"/>
    <w:link w:val="Style_58"/>
  </w:style>
  <w:style w:styleId="Style_59" w:type="paragraph">
    <w:name w:val="heading 2"/>
    <w:next w:val="Style_3"/>
    <w:link w:val="Style_5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9_ch" w:type="character">
    <w:name w:val="heading 2"/>
    <w:link w:val="Style_59"/>
    <w:rPr>
      <w:rFonts w:ascii="XO Thames" w:hAnsi="XO Thames"/>
      <w:b w:val="1"/>
      <w:sz w:val="28"/>
    </w:rPr>
  </w:style>
  <w:style w:styleId="Style_60" w:type="paragraph">
    <w:name w:val="Balloon Text"/>
    <w:basedOn w:val="Style_3"/>
    <w:link w:val="Style_60_ch"/>
    <w:rPr>
      <w:rFonts w:ascii="Tahoma" w:hAnsi="Tahoma"/>
      <w:sz w:val="16"/>
    </w:rPr>
  </w:style>
  <w:style w:styleId="Style_60_ch" w:type="character">
    <w:name w:val="Balloon Text"/>
    <w:basedOn w:val="Style_3_ch"/>
    <w:link w:val="Style_60"/>
    <w:rPr>
      <w:rFonts w:ascii="Tahoma" w:hAnsi="Tahoma"/>
      <w:sz w:val="16"/>
    </w:rPr>
  </w:style>
  <w:style w:default="1" w:styleId="Style_6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2024-07-15T18:24:48Z</dcterms:modified>
</cp:coreProperties>
</file>