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4"/>
        <w:rPr>
          <w:b w:val="1"/>
        </w:rPr>
      </w:pPr>
      <w:r>
        <w:rPr>
          <w:b w:val="1"/>
        </w:rPr>
        <w:t xml:space="preserve">     </w:t>
      </w:r>
      <w:r>
        <w:rPr>
          <w:b w:val="1"/>
        </w:rPr>
        <w:t>РОССИЙСКАЯ ФЕДЕРАЦИЯ</w:t>
      </w:r>
      <w:r>
        <w:rPr>
          <w:b w:val="1"/>
        </w:rPr>
        <w:t xml:space="preserve">                 </w:t>
      </w:r>
    </w:p>
    <w:p w14:paraId="05000000">
      <w:pPr>
        <w:pStyle w:val="Style_4"/>
        <w:rPr>
          <w:b w:val="1"/>
        </w:rPr>
      </w:pPr>
      <w:r>
        <w:rPr>
          <w:b w:val="1"/>
          <w:sz w:val="28"/>
        </w:rPr>
        <w:t>РОСТОВСКАЯ ОБЛАСТЬ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«НАТАЛЬЕВСКОЕ СЕЛЬСКОЕ ПОСЕЛЕНИЕ»</w:t>
      </w:r>
    </w:p>
    <w:p w14:paraId="08000000">
      <w:pPr>
        <w:ind/>
        <w:jc w:val="center"/>
        <w:rPr>
          <w:b w:val="1"/>
          <w:sz w:val="28"/>
        </w:rPr>
      </w:pP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СОБРАНИЕ ДЕПУТАТОВ НАТАЛЬЕВСКОГО СЕЛЬСКОГО ПОСЕЛЕНИЯ</w:t>
      </w:r>
    </w:p>
    <w:p w14:paraId="0A000000">
      <w:pPr>
        <w:rPr>
          <w:b w:val="1"/>
          <w:sz w:val="28"/>
        </w:rPr>
      </w:pPr>
    </w:p>
    <w:p w14:paraId="0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РЕШЕНИЕ</w:t>
      </w:r>
    </w:p>
    <w:p w14:paraId="0C000000">
      <w:pPr>
        <w:ind/>
        <w:jc w:val="both"/>
        <w:rPr>
          <w:b w:val="1"/>
          <w:sz w:val="28"/>
        </w:rPr>
      </w:pPr>
    </w:p>
    <w:tbl>
      <w:tblPr>
        <w:tblStyle w:val="Style_5"/>
        <w:tblLayout w:type="fixed"/>
      </w:tblPr>
      <w:tblGrid>
        <w:gridCol w:w="10204"/>
      </w:tblGrid>
      <w:tr>
        <w:trPr>
          <w:trHeight w:hRule="atLeast" w:val="1021"/>
        </w:trPr>
        <w:tc>
          <w:tcPr>
            <w:tcW w:type="dxa" w:w="10204"/>
            <w:shd w:fill="auto" w:val="clear"/>
          </w:tcPr>
          <w:p w14:paraId="0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решение Собрания депутатов </w:t>
            </w:r>
            <w:r>
              <w:rPr>
                <w:sz w:val="28"/>
              </w:rPr>
              <w:t>Натальевского сельского поселения</w:t>
            </w:r>
            <w:r>
              <w:rPr>
                <w:sz w:val="28"/>
              </w:rPr>
              <w:t xml:space="preserve"> о</w:t>
            </w:r>
            <w:r>
              <w:rPr>
                <w:sz w:val="28"/>
              </w:rPr>
              <w:t>т 27.12.2018</w:t>
            </w:r>
            <w:r>
              <w:rPr>
                <w:sz w:val="28"/>
              </w:rPr>
              <w:t xml:space="preserve"> года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№ 85 </w:t>
            </w:r>
            <w:r>
              <w:rPr>
                <w:sz w:val="28"/>
              </w:rPr>
              <w:t>«О межбюджетных отношениях в Натальевском сельском поселении»</w:t>
            </w:r>
            <w:bookmarkStart w:id="1" w:name="_GoBack"/>
            <w:bookmarkEnd w:id="1"/>
          </w:p>
        </w:tc>
      </w:tr>
    </w:tbl>
    <w:p w14:paraId="0E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Принято</w:t>
      </w:r>
    </w:p>
    <w:p w14:paraId="0F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Собранием депутатов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           </w:t>
      </w:r>
      <w:r>
        <w:rPr>
          <w:b w:val="1"/>
          <w:sz w:val="28"/>
        </w:rPr>
        <w:t>27 ноября</w:t>
      </w:r>
      <w:r>
        <w:rPr>
          <w:b w:val="1"/>
          <w:sz w:val="28"/>
        </w:rPr>
        <w:t xml:space="preserve"> 202</w:t>
      </w:r>
      <w:r>
        <w:rPr>
          <w:b w:val="1"/>
          <w:sz w:val="28"/>
        </w:rPr>
        <w:t>4</w:t>
      </w:r>
      <w:r>
        <w:rPr>
          <w:b w:val="1"/>
          <w:sz w:val="28"/>
        </w:rPr>
        <w:t xml:space="preserve"> года</w:t>
      </w:r>
    </w:p>
    <w:p w14:paraId="10000000">
      <w:pPr>
        <w:ind w:firstLine="851" w:left="0"/>
        <w:jc w:val="both"/>
        <w:rPr>
          <w:sz w:val="28"/>
        </w:rPr>
      </w:pPr>
    </w:p>
    <w:p w14:paraId="11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В соответствии с Бюджетным кодексом Российской Федерации, Областным законом </w:t>
      </w:r>
      <w:r>
        <w:rPr>
          <w:sz w:val="28"/>
        </w:rPr>
        <w:t>от 26.12.2016</w:t>
      </w:r>
      <w:r>
        <w:rPr>
          <w:sz w:val="28"/>
        </w:rPr>
        <w:t xml:space="preserve"> года</w:t>
      </w:r>
      <w:r>
        <w:rPr>
          <w:sz w:val="28"/>
        </w:rPr>
        <w:t xml:space="preserve"> №</w:t>
      </w:r>
      <w:r>
        <w:rPr>
          <w:sz w:val="28"/>
        </w:rPr>
        <w:t xml:space="preserve"> </w:t>
      </w:r>
      <w:r>
        <w:rPr>
          <w:sz w:val="28"/>
        </w:rPr>
        <w:t xml:space="preserve">834-ЗС </w:t>
      </w:r>
      <w:r>
        <w:rPr>
          <w:sz w:val="28"/>
        </w:rPr>
        <w:t>«О межбюджетных отношениях органов государственной власти и органов местного самоуправления в Ростовской области»</w:t>
      </w:r>
      <w:r>
        <w:rPr>
          <w:sz w:val="28"/>
        </w:rPr>
        <w:t xml:space="preserve"> (с изменениями и дополнениями)</w:t>
      </w:r>
      <w:r>
        <w:rPr>
          <w:sz w:val="28"/>
        </w:rPr>
        <w:t>,</w:t>
      </w:r>
    </w:p>
    <w:p w14:paraId="12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                </w:t>
      </w:r>
      <w:r>
        <w:rPr>
          <w:sz w:val="28"/>
        </w:rPr>
        <w:t>Собрание депутатов Натальевского сельского поселения</w:t>
      </w:r>
    </w:p>
    <w:p w14:paraId="13000000">
      <w:pPr>
        <w:ind w:firstLine="851" w:left="0"/>
        <w:jc w:val="center"/>
        <w:rPr>
          <w:sz w:val="28"/>
        </w:rPr>
      </w:pPr>
    </w:p>
    <w:p w14:paraId="14000000">
      <w:pPr>
        <w:ind w:firstLine="851" w:left="0"/>
        <w:jc w:val="center"/>
        <w:rPr>
          <w:sz w:val="28"/>
        </w:rPr>
      </w:pPr>
      <w:r>
        <w:rPr>
          <w:sz w:val="28"/>
        </w:rPr>
        <w:t>РЕШИЛО:</w:t>
      </w:r>
    </w:p>
    <w:p w14:paraId="15000000">
      <w:pPr>
        <w:ind w:firstLine="851" w:left="0"/>
        <w:jc w:val="center"/>
        <w:rPr>
          <w:sz w:val="28"/>
        </w:rPr>
      </w:pPr>
    </w:p>
    <w:p w14:paraId="16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Статья 1. Внести в решение Собрания депутатов </w:t>
      </w:r>
      <w:r>
        <w:rPr>
          <w:sz w:val="28"/>
        </w:rPr>
        <w:t>Натальевского сельского поселения</w:t>
      </w:r>
      <w:r>
        <w:rPr>
          <w:sz w:val="28"/>
        </w:rPr>
        <w:t xml:space="preserve"> от 27.12.2018</w:t>
      </w:r>
      <w:r>
        <w:rPr>
          <w:sz w:val="28"/>
        </w:rPr>
        <w:t xml:space="preserve"> года</w:t>
      </w:r>
      <w:r>
        <w:rPr>
          <w:sz w:val="28"/>
        </w:rPr>
        <w:t xml:space="preserve"> №</w:t>
      </w:r>
      <w:r>
        <w:rPr>
          <w:sz w:val="28"/>
        </w:rPr>
        <w:t xml:space="preserve"> 85</w:t>
      </w:r>
      <w:r>
        <w:rPr>
          <w:sz w:val="28"/>
        </w:rPr>
        <w:t xml:space="preserve"> «О межбюджетных отношениях в Неклиновском районе» следующие изменения</w:t>
      </w:r>
      <w:r>
        <w:rPr>
          <w:sz w:val="28"/>
        </w:rPr>
        <w:t>:</w:t>
      </w:r>
    </w:p>
    <w:p w14:paraId="17000000">
      <w:pPr>
        <w:ind w:firstLine="851" w:left="0"/>
        <w:jc w:val="both"/>
        <w:rPr>
          <w:sz w:val="28"/>
        </w:rPr>
      </w:pPr>
    </w:p>
    <w:p w14:paraId="18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>Статьи 1-7 решения изложить в следующей редакции:</w:t>
      </w:r>
    </w:p>
    <w:p w14:paraId="19000000">
      <w:pPr>
        <w:ind w:firstLine="0" w:left="1211"/>
        <w:jc w:val="both"/>
        <w:rPr>
          <w:sz w:val="28"/>
        </w:rPr>
      </w:pPr>
    </w:p>
    <w:p w14:paraId="1A000000">
      <w:pPr>
        <w:widowControl w:val="0"/>
        <w:spacing w:after="240"/>
        <w:ind w:firstLine="709" w:left="0"/>
        <w:jc w:val="both"/>
        <w:outlineLvl w:val="1"/>
        <w:rPr>
          <w:b w:val="1"/>
          <w:sz w:val="28"/>
        </w:rPr>
      </w:pPr>
      <w:r>
        <w:rPr>
          <w:sz w:val="28"/>
        </w:rPr>
        <w:t>«</w:t>
      </w:r>
      <w:r>
        <w:rPr>
          <w:sz w:val="28"/>
        </w:rPr>
        <w:t>Статья 1.</w:t>
      </w:r>
      <w:r>
        <w:rPr>
          <w:b w:val="1"/>
          <w:sz w:val="28"/>
        </w:rPr>
        <w:t xml:space="preserve"> Предмет</w:t>
      </w:r>
      <w:r>
        <w:rPr>
          <w:sz w:val="28"/>
        </w:rPr>
        <w:t xml:space="preserve"> </w:t>
      </w:r>
      <w:r>
        <w:rPr>
          <w:b w:val="1"/>
          <w:sz w:val="28"/>
        </w:rPr>
        <w:t>регулир</w:t>
      </w:r>
      <w:r>
        <w:rPr>
          <w:b w:val="1"/>
          <w:sz w:val="28"/>
        </w:rPr>
        <w:t xml:space="preserve">ования </w:t>
      </w:r>
      <w:r>
        <w:rPr>
          <w:b w:val="1"/>
          <w:sz w:val="28"/>
        </w:rPr>
        <w:t>настоящ</w:t>
      </w:r>
      <w:r>
        <w:rPr>
          <w:b w:val="1"/>
          <w:sz w:val="28"/>
        </w:rPr>
        <w:t>его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решения Собрания депутатов Натальевского сельского поселения</w:t>
      </w:r>
      <w:r>
        <w:rPr>
          <w:b w:val="1"/>
          <w:sz w:val="28"/>
        </w:rPr>
        <w:t xml:space="preserve"> и </w:t>
      </w:r>
      <w:r>
        <w:rPr>
          <w:b w:val="1"/>
          <w:sz w:val="28"/>
        </w:rPr>
        <w:t>правовая основа межбюджетных отношений</w:t>
      </w:r>
    </w:p>
    <w:p w14:paraId="1B000000">
      <w:pPr>
        <w:widowControl w:val="0"/>
        <w:spacing w:after="120"/>
        <w:ind w:firstLine="709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Настоящ</w:t>
      </w:r>
      <w:r>
        <w:rPr>
          <w:sz w:val="28"/>
        </w:rPr>
        <w:t>ее</w:t>
      </w:r>
      <w:r>
        <w:rPr>
          <w:sz w:val="28"/>
        </w:rPr>
        <w:t xml:space="preserve"> </w:t>
      </w:r>
      <w:r>
        <w:rPr>
          <w:sz w:val="28"/>
        </w:rPr>
        <w:t>решение Собрания депутатов Натальевского сельского поселения</w:t>
      </w:r>
      <w:r>
        <w:rPr>
          <w:sz w:val="28"/>
        </w:rPr>
        <w:t xml:space="preserve"> регулирует взаимоотношения между органами местного самоуправления муниципального образования «</w:t>
      </w:r>
      <w:r>
        <w:rPr>
          <w:sz w:val="28"/>
        </w:rPr>
        <w:t>Натальевское сельское поселение»</w:t>
      </w:r>
      <w:r>
        <w:rPr>
          <w:sz w:val="28"/>
        </w:rPr>
        <w:t xml:space="preserve"> по вопросам бюджетных правоотношений, организации и осуществления бюджетного процесса, а также финансового обеспечения расходных обязательств муниципального образования, возникающих при выполнении государственных полномочий Российской Федерации, Ростовской области, </w:t>
      </w:r>
      <w:r>
        <w:rPr>
          <w:sz w:val="28"/>
        </w:rPr>
        <w:t xml:space="preserve">полномочий Натальевского сельского поселения, </w:t>
      </w:r>
      <w:r>
        <w:rPr>
          <w:sz w:val="28"/>
        </w:rPr>
        <w:t xml:space="preserve">переданных для осуществления органам местного самоуправления </w:t>
      </w:r>
      <w:r>
        <w:rPr>
          <w:color w:val="000000"/>
          <w:sz w:val="28"/>
        </w:rPr>
        <w:t>Неклиновского района</w:t>
      </w:r>
      <w:r>
        <w:rPr>
          <w:sz w:val="28"/>
        </w:rPr>
        <w:t xml:space="preserve"> в установленном порядке. </w:t>
      </w:r>
    </w:p>
    <w:p w14:paraId="1C000000">
      <w:pPr>
        <w:widowControl w:val="0"/>
        <w:spacing w:after="120"/>
        <w:ind w:firstLine="709" w:left="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 xml:space="preserve"> </w:t>
      </w:r>
      <w:r>
        <w:rPr>
          <w:sz w:val="28"/>
        </w:rPr>
        <w:t xml:space="preserve">Правовую основу межбюджетных отношений в </w:t>
      </w:r>
      <w:r>
        <w:rPr>
          <w:sz w:val="28"/>
        </w:rPr>
        <w:t>Натальевском сельском поселении</w:t>
      </w:r>
      <w:r>
        <w:rPr>
          <w:sz w:val="28"/>
        </w:rPr>
        <w:t xml:space="preserve"> составляют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"consultantplus://offline/ref=0A8CD58C2F945EE8D2F41696ADC82C467E2AE7AFECA30F0EC08E9AdAa4H"</w:instrText>
      </w:r>
      <w:r>
        <w:rPr>
          <w:sz w:val="28"/>
        </w:rPr>
        <w:fldChar w:fldCharType="separate"/>
      </w:r>
      <w:r>
        <w:rPr>
          <w:sz w:val="28"/>
        </w:rPr>
        <w:t>Конституци</w:t>
      </w:r>
      <w:r>
        <w:rPr>
          <w:sz w:val="28"/>
        </w:rPr>
        <w:fldChar w:fldCharType="end"/>
      </w:r>
      <w:r>
        <w:rPr>
          <w:sz w:val="28"/>
        </w:rPr>
        <w:t xml:space="preserve">я Российской Федерации, Бюджетный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"consultantplus://offline/ref=0A8CD58C2F945EE8D2F41696ADC82C467D21E1ACE5F3580C91DB94A189dCa1H"</w:instrText>
      </w:r>
      <w:r>
        <w:rPr>
          <w:sz w:val="28"/>
        </w:rPr>
        <w:fldChar w:fldCharType="separate"/>
      </w:r>
      <w:r>
        <w:rPr>
          <w:sz w:val="28"/>
        </w:rPr>
        <w:t>кодекс</w:t>
      </w:r>
      <w:r>
        <w:rPr>
          <w:sz w:val="28"/>
        </w:rPr>
        <w:fldChar w:fldCharType="end"/>
      </w:r>
      <w:r>
        <w:rPr>
          <w:sz w:val="28"/>
        </w:rPr>
        <w:t xml:space="preserve"> Российской Федерации,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"consultantplus://offline/ref=0A8CD58C2F945EE8D2F4089BBBA473437A29BEA7E5FC575BCC84CFFCDEC8AD3Ad3a1H"</w:instrText>
      </w:r>
      <w:r>
        <w:rPr>
          <w:sz w:val="28"/>
        </w:rPr>
        <w:fldChar w:fldCharType="separate"/>
      </w:r>
      <w:r>
        <w:rPr>
          <w:sz w:val="28"/>
        </w:rPr>
        <w:t>Устав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>Натальевского сельского поселения</w:t>
      </w:r>
      <w:r>
        <w:rPr>
          <w:sz w:val="28"/>
        </w:rPr>
        <w:t>, иные нормативные правовые акты Российской Федерации</w:t>
      </w:r>
      <w:r>
        <w:rPr>
          <w:sz w:val="28"/>
        </w:rPr>
        <w:t>,</w:t>
      </w:r>
      <w:r>
        <w:rPr>
          <w:sz w:val="28"/>
        </w:rPr>
        <w:t xml:space="preserve"> Ростовской области, Неклиновского района</w:t>
      </w:r>
      <w:r>
        <w:rPr>
          <w:sz w:val="28"/>
        </w:rPr>
        <w:t xml:space="preserve"> и Натальевского сельского поселения</w:t>
      </w:r>
      <w:r>
        <w:rPr>
          <w:sz w:val="28"/>
        </w:rPr>
        <w:t>, регулирующие бюджетные правоотношения.</w:t>
      </w:r>
    </w:p>
    <w:p w14:paraId="1D000000">
      <w:pPr>
        <w:widowControl w:val="0"/>
        <w:tabs>
          <w:tab w:leader="none" w:pos="709" w:val="left"/>
        </w:tabs>
        <w:ind w:firstLine="709" w:left="0"/>
        <w:jc w:val="both"/>
        <w:outlineLvl w:val="1"/>
        <w:rPr>
          <w:b w:val="1"/>
          <w:sz w:val="28"/>
        </w:rPr>
      </w:pPr>
      <w:r>
        <w:rPr>
          <w:sz w:val="28"/>
        </w:rPr>
        <w:t xml:space="preserve">Статья 2. </w:t>
      </w:r>
      <w:r>
        <w:rPr>
          <w:b w:val="1"/>
          <w:sz w:val="28"/>
        </w:rPr>
        <w:t xml:space="preserve">Участники межбюджетных отношений в </w:t>
      </w:r>
      <w:r>
        <w:rPr>
          <w:b w:val="1"/>
          <w:sz w:val="28"/>
        </w:rPr>
        <w:t>Натальевском сельском поселении</w:t>
      </w:r>
    </w:p>
    <w:p w14:paraId="1E000000">
      <w:pPr>
        <w:widowControl w:val="0"/>
        <w:ind w:firstLine="709" w:left="0"/>
        <w:jc w:val="both"/>
        <w:rPr>
          <w:sz w:val="28"/>
        </w:rPr>
      </w:pPr>
    </w:p>
    <w:p w14:paraId="1F000000">
      <w:pPr>
        <w:widowControl w:val="0"/>
        <w:spacing w:after="120"/>
        <w:ind w:firstLine="709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 xml:space="preserve">Участниками межбюджетных отношений в </w:t>
      </w:r>
      <w:r>
        <w:rPr>
          <w:sz w:val="28"/>
        </w:rPr>
        <w:t>Натальевском сельском поселении</w:t>
      </w:r>
      <w:r>
        <w:rPr>
          <w:sz w:val="28"/>
        </w:rPr>
        <w:t xml:space="preserve"> являются:</w:t>
      </w:r>
    </w:p>
    <w:p w14:paraId="20000000">
      <w:pPr>
        <w:widowControl w:val="0"/>
        <w:spacing w:after="120"/>
        <w:ind w:firstLine="709" w:left="0"/>
        <w:jc w:val="both"/>
        <w:rPr>
          <w:sz w:val="28"/>
        </w:rPr>
      </w:pPr>
      <w:r>
        <w:rPr>
          <w:sz w:val="28"/>
        </w:rPr>
        <w:t xml:space="preserve">1) </w:t>
      </w:r>
      <w:r>
        <w:rPr>
          <w:sz w:val="28"/>
        </w:rPr>
        <w:t xml:space="preserve">органы </w:t>
      </w:r>
      <w:r>
        <w:rPr>
          <w:sz w:val="28"/>
        </w:rPr>
        <w:t>местного самоуправления муниципального образования «Натальевское сельское поселение»</w:t>
      </w:r>
      <w:r>
        <w:rPr>
          <w:sz w:val="28"/>
        </w:rPr>
        <w:t>;</w:t>
      </w:r>
    </w:p>
    <w:p w14:paraId="21000000">
      <w:pPr>
        <w:widowControl w:val="0"/>
        <w:spacing w:after="120"/>
        <w:ind w:firstLine="709" w:left="0"/>
        <w:jc w:val="both"/>
        <w:rPr>
          <w:sz w:val="28"/>
        </w:rPr>
      </w:pPr>
      <w:r>
        <w:rPr>
          <w:sz w:val="28"/>
        </w:rPr>
        <w:t xml:space="preserve">2) </w:t>
      </w:r>
      <w:r>
        <w:rPr>
          <w:sz w:val="28"/>
        </w:rPr>
        <w:t>органы местного самоуправления муниципального образования «Неклиновский район»</w:t>
      </w:r>
      <w:r>
        <w:rPr>
          <w:sz w:val="28"/>
        </w:rPr>
        <w:t>.</w:t>
      </w:r>
    </w:p>
    <w:p w14:paraId="22000000">
      <w:pPr>
        <w:widowControl w:val="0"/>
        <w:ind w:firstLine="709" w:left="0"/>
        <w:jc w:val="both"/>
        <w:rPr>
          <w:sz w:val="28"/>
        </w:rPr>
      </w:pPr>
    </w:p>
    <w:p w14:paraId="23000000">
      <w:pPr>
        <w:widowControl w:val="0"/>
        <w:ind w:firstLine="709" w:left="0"/>
        <w:jc w:val="both"/>
        <w:outlineLvl w:val="1"/>
        <w:rPr>
          <w:b w:val="1"/>
          <w:sz w:val="28"/>
        </w:rPr>
      </w:pPr>
      <w:r>
        <w:rPr>
          <w:sz w:val="28"/>
        </w:rPr>
        <w:t xml:space="preserve">Статья 3. </w:t>
      </w:r>
      <w:r>
        <w:rPr>
          <w:b w:val="1"/>
          <w:sz w:val="28"/>
        </w:rPr>
        <w:t xml:space="preserve">Регулирование межбюджетных отношений в </w:t>
      </w:r>
      <w:r>
        <w:rPr>
          <w:b w:val="1"/>
          <w:sz w:val="28"/>
        </w:rPr>
        <w:t>Натальевском сельском поселении</w:t>
      </w:r>
    </w:p>
    <w:p w14:paraId="24000000">
      <w:pPr>
        <w:widowControl w:val="0"/>
        <w:ind w:firstLine="709" w:left="0"/>
        <w:jc w:val="both"/>
        <w:rPr>
          <w:sz w:val="28"/>
        </w:rPr>
      </w:pPr>
    </w:p>
    <w:p w14:paraId="25000000">
      <w:pPr>
        <w:widowControl w:val="0"/>
        <w:spacing w:after="120"/>
        <w:ind w:firstLine="709" w:left="0"/>
        <w:jc w:val="both"/>
        <w:rPr>
          <w:sz w:val="28"/>
        </w:rPr>
      </w:pPr>
      <w:r>
        <w:rPr>
          <w:sz w:val="28"/>
        </w:rPr>
        <w:t xml:space="preserve">1. Регулирование межбюджетных отношений в </w:t>
      </w:r>
      <w:r>
        <w:rPr>
          <w:sz w:val="28"/>
        </w:rPr>
        <w:t>Неклиновском районе</w:t>
      </w:r>
      <w:r>
        <w:rPr>
          <w:sz w:val="28"/>
        </w:rPr>
        <w:t xml:space="preserve"> осуществляется в целях:</w:t>
      </w:r>
    </w:p>
    <w:p w14:paraId="26000000">
      <w:pPr>
        <w:widowControl w:val="0"/>
        <w:spacing w:after="120"/>
        <w:ind w:firstLine="709" w:left="0"/>
        <w:jc w:val="both"/>
        <w:rPr>
          <w:sz w:val="28"/>
        </w:rPr>
      </w:pPr>
      <w:r>
        <w:rPr>
          <w:sz w:val="28"/>
        </w:rPr>
        <w:t xml:space="preserve">1) </w:t>
      </w:r>
      <w:r>
        <w:rPr>
          <w:sz w:val="28"/>
        </w:rPr>
        <w:t xml:space="preserve"> </w:t>
      </w:r>
      <w:r>
        <w:rPr>
          <w:sz w:val="28"/>
        </w:rPr>
        <w:t xml:space="preserve">финансового обеспечения расходных обязательств </w:t>
      </w:r>
      <w:r>
        <w:rPr>
          <w:sz w:val="28"/>
        </w:rPr>
        <w:t xml:space="preserve">, возникающих при выполнении полномочий </w:t>
      </w:r>
      <w:r>
        <w:rPr>
          <w:sz w:val="28"/>
        </w:rPr>
        <w:t xml:space="preserve">органов местного самоуправления Натальевского сельского поселения, </w:t>
      </w:r>
      <w:r>
        <w:rPr>
          <w:sz w:val="28"/>
        </w:rPr>
        <w:t>переданных для осуществления органам местного самоуправления Неклиновского района</w:t>
      </w:r>
      <w:r>
        <w:rPr>
          <w:sz w:val="28"/>
        </w:rPr>
        <w:t xml:space="preserve"> </w:t>
      </w:r>
      <w:r>
        <w:rPr>
          <w:sz w:val="28"/>
        </w:rPr>
        <w:t>в установленном порядке;</w:t>
      </w:r>
    </w:p>
    <w:p w14:paraId="27000000">
      <w:pPr>
        <w:widowControl w:val="0"/>
        <w:spacing w:after="120"/>
        <w:ind w:firstLine="709" w:left="0"/>
        <w:jc w:val="both"/>
        <w:rPr>
          <w:sz w:val="28"/>
        </w:rPr>
      </w:pPr>
      <w:r>
        <w:rPr>
          <w:sz w:val="28"/>
        </w:rPr>
        <w:t xml:space="preserve">2) </w:t>
      </w:r>
      <w:r>
        <w:rPr>
          <w:sz w:val="28"/>
        </w:rPr>
        <w:t>в иных целях согласно законодательству Российской Федерации и Ростовской области</w:t>
      </w:r>
      <w:r>
        <w:rPr>
          <w:sz w:val="28"/>
        </w:rPr>
        <w:t>, нормативным правовым актам Натальевского сельского поселения</w:t>
      </w:r>
      <w:r>
        <w:rPr>
          <w:sz w:val="28"/>
        </w:rPr>
        <w:t>.</w:t>
      </w:r>
    </w:p>
    <w:p w14:paraId="28000000">
      <w:pPr>
        <w:widowControl w:val="0"/>
        <w:spacing w:after="120"/>
        <w:ind w:firstLine="709" w:left="0"/>
        <w:jc w:val="both"/>
        <w:rPr>
          <w:sz w:val="28"/>
        </w:rPr>
      </w:pPr>
      <w:r>
        <w:rPr>
          <w:sz w:val="28"/>
        </w:rPr>
        <w:t>2. </w:t>
      </w:r>
      <w:r>
        <w:rPr>
          <w:sz w:val="28"/>
        </w:rPr>
        <w:t xml:space="preserve">К средствам, используемым при регулировании межбюджетных отношений в </w:t>
      </w:r>
      <w:r>
        <w:rPr>
          <w:sz w:val="28"/>
        </w:rPr>
        <w:t>Натальевском сельском поселении</w:t>
      </w:r>
      <w:r>
        <w:rPr>
          <w:sz w:val="28"/>
        </w:rPr>
        <w:t>, относятся</w:t>
      </w:r>
      <w:r>
        <w:rPr>
          <w:sz w:val="28"/>
        </w:rPr>
        <w:t xml:space="preserve"> </w:t>
      </w:r>
      <w:r>
        <w:rPr>
          <w:sz w:val="28"/>
        </w:rPr>
        <w:t>межбюджетные трансферты</w:t>
      </w:r>
      <w:r>
        <w:rPr>
          <w:sz w:val="28"/>
        </w:rPr>
        <w:t>.</w:t>
      </w:r>
    </w:p>
    <w:p w14:paraId="29000000">
      <w:pPr>
        <w:ind w:firstLine="851" w:left="0"/>
        <w:jc w:val="both"/>
        <w:rPr>
          <w:sz w:val="28"/>
        </w:rPr>
      </w:pPr>
    </w:p>
    <w:p w14:paraId="2A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Статья 4. </w:t>
      </w:r>
      <w:r>
        <w:rPr>
          <w:b w:val="1"/>
          <w:sz w:val="28"/>
        </w:rPr>
        <w:t>Формы межбюджетных трансфертов из бюджета Натальевского сельского поселения</w:t>
      </w:r>
    </w:p>
    <w:p w14:paraId="2B000000">
      <w:pPr>
        <w:widowControl w:val="0"/>
        <w:ind w:firstLine="709" w:left="0"/>
        <w:jc w:val="both"/>
        <w:rPr>
          <w:sz w:val="28"/>
        </w:rPr>
      </w:pPr>
    </w:p>
    <w:p w14:paraId="2C000000">
      <w:pPr>
        <w:widowControl w:val="0"/>
        <w:spacing w:after="120"/>
        <w:ind w:firstLine="709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 </w:t>
      </w:r>
      <w:r>
        <w:rPr>
          <w:sz w:val="28"/>
        </w:rPr>
        <w:t>Межбюджетные трансферты из бюджета Натальевского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предоставляются в форме:</w:t>
      </w:r>
    </w:p>
    <w:p w14:paraId="2D000000">
      <w:pPr>
        <w:spacing w:after="120"/>
        <w:ind w:firstLine="709" w:left="0"/>
        <w:jc w:val="both"/>
        <w:rPr>
          <w:b w:val="1"/>
          <w:sz w:val="28"/>
        </w:rPr>
      </w:pPr>
      <w:r>
        <w:rPr>
          <w:sz w:val="28"/>
        </w:rPr>
        <w:t xml:space="preserve">1) </w:t>
      </w:r>
      <w:r>
        <w:rPr>
          <w:sz w:val="28"/>
        </w:rPr>
        <w:t>иных межбюджетных трансфертов</w:t>
      </w:r>
      <w:r>
        <w:rPr>
          <w:sz w:val="28"/>
        </w:rPr>
        <w:t xml:space="preserve"> из бюджета Натальевского сельского поселения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E000000">
      <w:pPr>
        <w:widowControl w:val="0"/>
        <w:spacing w:after="120"/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. </w:t>
      </w:r>
      <w:r>
        <w:rPr>
          <w:sz w:val="28"/>
        </w:rPr>
        <w:t>Установить, что в составе бюджета Натальевского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предусматриваются:</w:t>
      </w:r>
    </w:p>
    <w:p w14:paraId="2F000000">
      <w:pPr>
        <w:widowControl w:val="0"/>
        <w:spacing w:after="120"/>
        <w:ind w:firstLine="709" w:left="0"/>
        <w:jc w:val="both"/>
        <w:rPr>
          <w:sz w:val="28"/>
        </w:rPr>
      </w:pPr>
      <w:r>
        <w:rPr>
          <w:sz w:val="28"/>
        </w:rPr>
        <w:t xml:space="preserve">1) </w:t>
      </w:r>
      <w:r>
        <w:rPr>
          <w:sz w:val="28"/>
        </w:rPr>
        <w:t>межбюджетные трансферты, передаваемые из бюджета Натальевского сельского поселения в бюджет Неклиновского района в связи с передачей отдельных полномочий поселения району.</w:t>
      </w:r>
    </w:p>
    <w:p w14:paraId="30000000">
      <w:pPr>
        <w:widowControl w:val="0"/>
        <w:spacing w:after="120"/>
        <w:ind w:firstLine="709" w:left="0"/>
        <w:jc w:val="both"/>
        <w:rPr>
          <w:sz w:val="28"/>
        </w:rPr>
      </w:pPr>
      <w:r>
        <w:rPr>
          <w:sz w:val="28"/>
        </w:rPr>
        <w:t>Органы местного самоуправления Натальевского сельского поселения вправе заключать с органами местного самоуправления Неклиновского района , соглашения о передаче им осуществления части своих полномочий за счет межбюджетных трансфертов, предоставляемых из бюджета Натальевского сельского поселения в бюджет района.</w:t>
      </w:r>
    </w:p>
    <w:p w14:paraId="31000000">
      <w:pPr>
        <w:widowControl w:val="0"/>
        <w:spacing w:after="120"/>
        <w:ind w:firstLine="709" w:left="0"/>
        <w:jc w:val="both"/>
        <w:rPr>
          <w:sz w:val="28"/>
        </w:rPr>
      </w:pPr>
      <w:r>
        <w:rPr>
          <w:sz w:val="28"/>
        </w:rPr>
        <w:t>Соглашения между органами местного самоуправления Натальевского сельского поселения и органами местного самоуправления Неклиновского района о передаче отдельных полномочий поселения району в соответствии с действующим законодательством и Уставом Натальевского сельского поселения, утверждаются Собранием депутатов Натальевского сельского поселения.</w:t>
      </w:r>
    </w:p>
    <w:p w14:paraId="32000000">
      <w:pPr>
        <w:widowControl w:val="0"/>
        <w:spacing w:after="120"/>
        <w:ind w:firstLine="709" w:left="0"/>
        <w:jc w:val="both"/>
        <w:rPr>
          <w:sz w:val="28"/>
        </w:rPr>
      </w:pPr>
    </w:p>
    <w:p w14:paraId="33000000">
      <w:pPr>
        <w:widowControl w:val="0"/>
        <w:ind w:firstLine="709" w:left="0"/>
        <w:jc w:val="both"/>
        <w:outlineLvl w:val="1"/>
        <w:rPr>
          <w:sz w:val="28"/>
        </w:rPr>
      </w:pPr>
      <w:bookmarkStart w:id="2" w:name="Par274"/>
      <w:bookmarkEnd w:id="2"/>
      <w:r>
        <w:rPr>
          <w:sz w:val="28"/>
        </w:rPr>
        <w:t xml:space="preserve">Статья </w:t>
      </w:r>
      <w:r>
        <w:rPr>
          <w:sz w:val="28"/>
        </w:rPr>
        <w:t>5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b w:val="1"/>
          <w:sz w:val="28"/>
        </w:rPr>
        <w:t>Наделение органов местного самоуправления Неклиновского района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отдельными полномочиями</w:t>
      </w:r>
      <w:r>
        <w:rPr>
          <w:b w:val="1"/>
          <w:sz w:val="28"/>
        </w:rPr>
        <w:t xml:space="preserve"> органов местного самоуправления Натальевского сельского поселения</w:t>
      </w:r>
    </w:p>
    <w:p w14:paraId="34000000">
      <w:pPr>
        <w:widowControl w:val="0"/>
        <w:ind w:firstLine="709" w:left="0"/>
        <w:jc w:val="both"/>
        <w:rPr>
          <w:sz w:val="28"/>
        </w:rPr>
      </w:pPr>
    </w:p>
    <w:p w14:paraId="35000000">
      <w:pPr>
        <w:widowControl w:val="0"/>
        <w:spacing w:after="120"/>
        <w:ind w:firstLine="709" w:left="0"/>
        <w:jc w:val="both"/>
        <w:rPr>
          <w:sz w:val="28"/>
        </w:rPr>
      </w:pPr>
      <w:r>
        <w:rPr>
          <w:sz w:val="28"/>
        </w:rPr>
        <w:t xml:space="preserve">1. В соответствии с </w:t>
      </w:r>
      <w:r>
        <w:rPr>
          <w:sz w:val="28"/>
        </w:rPr>
        <w:t>решением Собрания депутатов Натальевского сельского поселения и на основании заключенных</w:t>
      </w:r>
      <w:r>
        <w:rPr>
          <w:sz w:val="28"/>
        </w:rPr>
        <w:t xml:space="preserve"> </w:t>
      </w:r>
      <w:r>
        <w:rPr>
          <w:sz w:val="28"/>
        </w:rPr>
        <w:t>соглашений о</w:t>
      </w:r>
      <w:r>
        <w:rPr>
          <w:sz w:val="28"/>
        </w:rPr>
        <w:t>рганам местного самоуправления</w:t>
      </w:r>
      <w:r>
        <w:rPr>
          <w:sz w:val="28"/>
        </w:rPr>
        <w:t xml:space="preserve"> Неклиновского района</w:t>
      </w:r>
      <w:r>
        <w:rPr>
          <w:sz w:val="28"/>
        </w:rPr>
        <w:t xml:space="preserve"> </w:t>
      </w:r>
      <w:r>
        <w:rPr>
          <w:sz w:val="28"/>
        </w:rPr>
        <w:t>могут передаваться</w:t>
      </w:r>
      <w:r>
        <w:rPr>
          <w:sz w:val="28"/>
        </w:rPr>
        <w:t xml:space="preserve"> </w:t>
      </w:r>
      <w:r>
        <w:rPr>
          <w:sz w:val="28"/>
        </w:rPr>
        <w:t xml:space="preserve">отдельные </w:t>
      </w:r>
      <w:r>
        <w:rPr>
          <w:sz w:val="28"/>
        </w:rPr>
        <w:t>полномочия</w:t>
      </w:r>
      <w:r>
        <w:rPr>
          <w:sz w:val="28"/>
        </w:rPr>
        <w:t xml:space="preserve"> органов местного самоуправления поселения.</w:t>
      </w:r>
    </w:p>
    <w:p w14:paraId="36000000">
      <w:pPr>
        <w:widowControl w:val="0"/>
        <w:spacing w:after="120"/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. Финансовое обеспечение расходных обязательств Неклиновского района</w:t>
      </w:r>
      <w:r>
        <w:rPr>
          <w:sz w:val="28"/>
        </w:rPr>
        <w:t xml:space="preserve"> района</w:t>
      </w:r>
      <w:r>
        <w:rPr>
          <w:sz w:val="28"/>
        </w:rPr>
        <w:t xml:space="preserve">, возникающих при выполнении </w:t>
      </w:r>
      <w:r>
        <w:rPr>
          <w:sz w:val="28"/>
        </w:rPr>
        <w:t>отдельных</w:t>
      </w:r>
      <w:r>
        <w:rPr>
          <w:sz w:val="28"/>
        </w:rPr>
        <w:t xml:space="preserve"> полномочий</w:t>
      </w:r>
      <w:r>
        <w:rPr>
          <w:sz w:val="28"/>
        </w:rPr>
        <w:t xml:space="preserve"> органов местного самоуправления </w:t>
      </w:r>
      <w:r>
        <w:rPr>
          <w:sz w:val="28"/>
        </w:rPr>
        <w:t>Натальевского сельского поселения</w:t>
      </w:r>
      <w:r>
        <w:rPr>
          <w:sz w:val="28"/>
        </w:rPr>
        <w:t>,</w:t>
      </w:r>
      <w:r>
        <w:rPr>
          <w:sz w:val="28"/>
        </w:rPr>
        <w:t xml:space="preserve"> переданных для осуществления органам местного самоуправления</w:t>
      </w:r>
      <w:r>
        <w:rPr>
          <w:sz w:val="28"/>
        </w:rPr>
        <w:t xml:space="preserve"> района</w:t>
      </w:r>
      <w:r>
        <w:rPr>
          <w:sz w:val="28"/>
        </w:rPr>
        <w:t xml:space="preserve"> в установленном порядке, осуществляется за счет </w:t>
      </w:r>
      <w:r>
        <w:rPr>
          <w:sz w:val="28"/>
        </w:rPr>
        <w:t>межбюджетных трансфертов из бюджета Натальевского сельского поселения,</w:t>
      </w:r>
      <w:r>
        <w:rPr>
          <w:sz w:val="28"/>
        </w:rPr>
        <w:t xml:space="preserve"> предоставляемых бюджету Неклиновского района</w:t>
      </w:r>
      <w:r>
        <w:rPr>
          <w:sz w:val="28"/>
        </w:rPr>
        <w:t xml:space="preserve"> </w:t>
      </w:r>
      <w:r>
        <w:rPr>
          <w:sz w:val="28"/>
        </w:rPr>
        <w:t xml:space="preserve">в размерах и в порядке, определяемых </w:t>
      </w:r>
      <w:r>
        <w:rPr>
          <w:sz w:val="28"/>
        </w:rPr>
        <w:t xml:space="preserve">решением Собрания депутатов Натальевского сельского поселения о </w:t>
      </w:r>
      <w:r>
        <w:rPr>
          <w:sz w:val="28"/>
        </w:rPr>
        <w:t>бюджете</w:t>
      </w:r>
      <w:r>
        <w:rPr>
          <w:sz w:val="28"/>
        </w:rPr>
        <w:t xml:space="preserve"> Натальевского сельского поселения</w:t>
      </w:r>
      <w:r>
        <w:rPr>
          <w:sz w:val="28"/>
        </w:rPr>
        <w:t xml:space="preserve">, а также настоящим </w:t>
      </w:r>
      <w:r>
        <w:rPr>
          <w:sz w:val="28"/>
        </w:rPr>
        <w:t>решением</w:t>
      </w:r>
      <w:r>
        <w:rPr>
          <w:sz w:val="28"/>
        </w:rPr>
        <w:t>.</w:t>
      </w:r>
    </w:p>
    <w:p w14:paraId="37000000">
      <w:pPr>
        <w:widowControl w:val="0"/>
        <w:spacing w:after="120"/>
        <w:ind w:firstLine="709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</w:t>
      </w:r>
      <w:r>
        <w:rPr>
          <w:sz w:val="28"/>
        </w:rPr>
        <w:t xml:space="preserve"> Порядок расчета </w:t>
      </w:r>
      <w:r>
        <w:rPr>
          <w:sz w:val="28"/>
        </w:rPr>
        <w:t>межбюджетных трансфертов</w:t>
      </w:r>
      <w:r>
        <w:rPr>
          <w:sz w:val="28"/>
        </w:rPr>
        <w:t xml:space="preserve"> на финансовое обеспечение расходных обязательств муниципальных образований, возникающих при выполнении </w:t>
      </w:r>
      <w:r>
        <w:rPr>
          <w:sz w:val="28"/>
        </w:rPr>
        <w:t xml:space="preserve">отдельных </w:t>
      </w:r>
      <w:r>
        <w:rPr>
          <w:sz w:val="28"/>
        </w:rPr>
        <w:t xml:space="preserve">полномочий </w:t>
      </w:r>
      <w:r>
        <w:rPr>
          <w:sz w:val="28"/>
        </w:rPr>
        <w:t>органов местного самоуправления Натальевского сельского поселения</w:t>
      </w:r>
      <w:r>
        <w:rPr>
          <w:sz w:val="28"/>
        </w:rPr>
        <w:t>, переданных для осуществления органам местного самоуправления района</w:t>
      </w:r>
      <w:r>
        <w:rPr>
          <w:sz w:val="28"/>
        </w:rPr>
        <w:t xml:space="preserve"> </w:t>
      </w:r>
      <w:r>
        <w:rPr>
          <w:sz w:val="28"/>
        </w:rPr>
        <w:t xml:space="preserve">в установленном порядке, определяется </w:t>
      </w:r>
      <w:r>
        <w:rPr>
          <w:sz w:val="28"/>
        </w:rPr>
        <w:t xml:space="preserve">Соглашением и </w:t>
      </w:r>
      <w:r>
        <w:rPr>
          <w:sz w:val="28"/>
        </w:rPr>
        <w:t>Методикой</w:t>
      </w:r>
      <w:r>
        <w:rPr>
          <w:sz w:val="28"/>
        </w:rPr>
        <w:t xml:space="preserve"> регулирования межбюджетных отношений в </w:t>
      </w:r>
      <w:r>
        <w:rPr>
          <w:sz w:val="28"/>
        </w:rPr>
        <w:t>Натальевском сельском поселении</w:t>
      </w:r>
      <w:r>
        <w:rPr>
          <w:sz w:val="28"/>
        </w:rPr>
        <w:t>.</w:t>
      </w:r>
    </w:p>
    <w:p w14:paraId="38000000">
      <w:pPr>
        <w:widowControl w:val="0"/>
        <w:ind w:firstLine="709" w:left="0"/>
        <w:jc w:val="both"/>
        <w:outlineLvl w:val="1"/>
        <w:rPr>
          <w:b w:val="1"/>
          <w:sz w:val="28"/>
        </w:rPr>
      </w:pPr>
      <w:r>
        <w:rPr>
          <w:sz w:val="28"/>
        </w:rPr>
        <w:t>Статья</w:t>
      </w:r>
      <w:r>
        <w:rPr>
          <w:sz w:val="28"/>
        </w:rPr>
        <w:t xml:space="preserve"> </w:t>
      </w:r>
      <w:r>
        <w:rPr>
          <w:sz w:val="28"/>
        </w:rPr>
        <w:t>6</w:t>
      </w:r>
      <w:r>
        <w:rPr>
          <w:sz w:val="28"/>
        </w:rPr>
        <w:t xml:space="preserve">. </w:t>
      </w:r>
      <w:r>
        <w:rPr>
          <w:b w:val="1"/>
          <w:sz w:val="28"/>
        </w:rPr>
        <w:t>Временное осуществление отдельных бюджетных полномочий органов местного самоуправления</w:t>
      </w:r>
    </w:p>
    <w:p w14:paraId="39000000">
      <w:pPr>
        <w:widowControl w:val="0"/>
        <w:ind w:firstLine="709" w:left="0"/>
        <w:jc w:val="both"/>
        <w:rPr>
          <w:sz w:val="28"/>
        </w:rPr>
      </w:pPr>
    </w:p>
    <w:p w14:paraId="3A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Временное осуществление отдельных бюджетных полномочий органов местного самоуправления производится в соответствии с Бюджетным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"consultantplus://offline/ref=0A8CD58C2F945EE8D2F41696ADC82C467D21E1ACE5F3580C91DB94A189dCa1H"</w:instrText>
      </w:r>
      <w:r>
        <w:rPr>
          <w:sz w:val="28"/>
        </w:rPr>
        <w:fldChar w:fldCharType="separate"/>
      </w:r>
      <w:r>
        <w:rPr>
          <w:sz w:val="28"/>
        </w:rPr>
        <w:t>кодексом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>Российской Федерации.</w:t>
      </w:r>
    </w:p>
    <w:p w14:paraId="3B000000">
      <w:pPr>
        <w:pStyle w:val="Style_6"/>
        <w:ind w:firstLine="709" w:left="0"/>
        <w:jc w:val="both"/>
        <w:rPr>
          <w:rFonts w:ascii="Times New Roman" w:hAnsi="Times New Roman"/>
          <w:sz w:val="28"/>
        </w:rPr>
      </w:pPr>
    </w:p>
    <w:p w14:paraId="3C000000">
      <w:pPr>
        <w:pStyle w:val="Style_6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Статья </w:t>
      </w:r>
      <w:r>
        <w:rPr>
          <w:rFonts w:ascii="Times New Roman" w:hAnsi="Times New Roman"/>
          <w:b w:val="1"/>
          <w:sz w:val="28"/>
        </w:rPr>
        <w:t xml:space="preserve">7. Вступление в силу настоящего </w:t>
      </w:r>
      <w:r>
        <w:rPr>
          <w:rFonts w:ascii="Times New Roman" w:hAnsi="Times New Roman"/>
          <w:b w:val="1"/>
          <w:sz w:val="28"/>
        </w:rPr>
        <w:t>решения</w:t>
      </w:r>
    </w:p>
    <w:p w14:paraId="3D000000">
      <w:pPr>
        <w:pStyle w:val="Style_6"/>
        <w:ind w:firstLine="709" w:left="0"/>
        <w:jc w:val="both"/>
        <w:rPr>
          <w:rFonts w:ascii="Times New Roman" w:hAnsi="Times New Roman"/>
          <w:sz w:val="28"/>
        </w:rPr>
      </w:pPr>
    </w:p>
    <w:p w14:paraId="3E000000">
      <w:pPr>
        <w:pStyle w:val="Style_6"/>
        <w:spacing w:after="12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Настоящ</w:t>
      </w:r>
      <w:r>
        <w:rPr>
          <w:rFonts w:ascii="Times New Roman" w:hAnsi="Times New Roman"/>
          <w:sz w:val="28"/>
        </w:rPr>
        <w:t>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решение</w:t>
      </w:r>
      <w:r>
        <w:rPr>
          <w:rFonts w:ascii="Times New Roman" w:hAnsi="Times New Roman"/>
          <w:sz w:val="28"/>
        </w:rPr>
        <w:t xml:space="preserve"> вступает в силу со дня его официального опубликования.</w:t>
      </w:r>
      <w:r>
        <w:rPr>
          <w:rFonts w:ascii="Times New Roman" w:hAnsi="Times New Roman"/>
          <w:sz w:val="28"/>
        </w:rPr>
        <w:t>»</w:t>
      </w:r>
    </w:p>
    <w:p w14:paraId="3F000000">
      <w:pPr>
        <w:pStyle w:val="Style_6"/>
        <w:spacing w:after="12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Приложение к решению изложить в </w:t>
      </w:r>
      <w:r>
        <w:rPr>
          <w:rFonts w:ascii="Times New Roman" w:hAnsi="Times New Roman"/>
          <w:sz w:val="28"/>
        </w:rPr>
        <w:t>следующей редакции:</w:t>
      </w:r>
    </w:p>
    <w:p w14:paraId="40000000">
      <w:pPr>
        <w:ind w:firstLine="720" w:left="0" w:right="43"/>
        <w:jc w:val="right"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Приложение </w:t>
      </w:r>
    </w:p>
    <w:p w14:paraId="41000000">
      <w:pPr>
        <w:ind w:firstLine="0" w:left="5954" w:right="43"/>
        <w:jc w:val="right"/>
        <w:rPr>
          <w:sz w:val="28"/>
        </w:rPr>
      </w:pPr>
      <w:r>
        <w:rPr>
          <w:sz w:val="28"/>
        </w:rPr>
        <w:t xml:space="preserve">к решению </w:t>
      </w:r>
      <w:r>
        <w:rPr>
          <w:sz w:val="28"/>
        </w:rPr>
        <w:t>Собрания</w:t>
      </w:r>
      <w:r>
        <w:rPr>
          <w:sz w:val="28"/>
        </w:rPr>
        <w:t xml:space="preserve"> </w:t>
      </w:r>
      <w:r>
        <w:rPr>
          <w:sz w:val="28"/>
        </w:rPr>
        <w:t>депутатов</w:t>
      </w:r>
      <w:r>
        <w:rPr>
          <w:sz w:val="28"/>
        </w:rPr>
        <w:t xml:space="preserve"> </w:t>
      </w:r>
      <w:r>
        <w:rPr>
          <w:sz w:val="28"/>
        </w:rPr>
        <w:t>Натальевского сельского поселения</w:t>
      </w:r>
    </w:p>
    <w:p w14:paraId="42000000">
      <w:pPr>
        <w:ind w:firstLine="0" w:left="5954" w:right="43"/>
        <w:jc w:val="right"/>
        <w:rPr>
          <w:sz w:val="28"/>
        </w:rPr>
      </w:pPr>
      <w:r>
        <w:rPr>
          <w:sz w:val="28"/>
        </w:rPr>
        <w:t xml:space="preserve">о внесении изменений в </w:t>
      </w:r>
      <w:r>
        <w:rPr>
          <w:sz w:val="28"/>
        </w:rPr>
        <w:t>решение Собрания депутатов Натальевского сельского поселения о</w:t>
      </w:r>
      <w:r>
        <w:rPr>
          <w:sz w:val="28"/>
        </w:rPr>
        <w:t xml:space="preserve">т 27.12.2018 </w:t>
      </w:r>
      <w:r>
        <w:rPr>
          <w:sz w:val="28"/>
        </w:rPr>
        <w:t>№ 85 «О межбюджетных отношениях в Натальевском сельском поселении»</w:t>
      </w:r>
    </w:p>
    <w:p w14:paraId="43000000">
      <w:pPr>
        <w:widowControl w:val="0"/>
        <w:ind/>
        <w:jc w:val="center"/>
        <w:rPr>
          <w:b w:val="1"/>
          <w:sz w:val="28"/>
        </w:rPr>
      </w:pPr>
    </w:p>
    <w:p w14:paraId="44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МЕТОДИКА</w:t>
      </w:r>
    </w:p>
    <w:p w14:paraId="45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РЕГУЛИРОВАНИЯ МЕЖБЮДЖЕТНЫХ ОТНОШЕНИЙ</w:t>
      </w:r>
    </w:p>
    <w:p w14:paraId="46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В </w:t>
      </w:r>
      <w:r>
        <w:rPr>
          <w:b w:val="1"/>
          <w:sz w:val="28"/>
        </w:rPr>
        <w:t>НАТАЛЬЕВСКОМ СЕЛЬСКО ПОСЕЛЕНИИ</w:t>
      </w:r>
    </w:p>
    <w:p w14:paraId="47000000">
      <w:pPr>
        <w:widowControl w:val="0"/>
        <w:ind/>
        <w:jc w:val="both"/>
        <w:rPr>
          <w:sz w:val="28"/>
        </w:rPr>
      </w:pPr>
    </w:p>
    <w:p w14:paraId="48000000">
      <w:pPr>
        <w:widowControl w:val="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ГЛАВА 1.</w:t>
      </w:r>
    </w:p>
    <w:p w14:paraId="49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ПОРЯДОК РАСЧЕТА И РАСПРЕДЕЛЕНИЯ СРЕДСТВ, ИСПОЛЬЗУЕМЫХ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ПРИ РЕГУЛИРОВАНИИ МЕЖБЮДЖЕТНЫХ ОТНОШЕНИЙ</w:t>
      </w:r>
    </w:p>
    <w:p w14:paraId="4A000000">
      <w:pPr>
        <w:widowControl w:val="0"/>
        <w:spacing w:after="240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В </w:t>
      </w:r>
      <w:r>
        <w:rPr>
          <w:b w:val="1"/>
          <w:sz w:val="28"/>
        </w:rPr>
        <w:t>НАТАЛЬЕВСКОМ СЕЛЬСКОМ ПОСЕЛЕНИИ</w:t>
      </w:r>
    </w:p>
    <w:p w14:paraId="4B000000">
      <w:pPr>
        <w:spacing w:after="120"/>
        <w:ind w:firstLine="709" w:left="0"/>
        <w:jc w:val="both"/>
        <w:outlineLvl w:val="0"/>
        <w:rPr>
          <w:b w:val="1"/>
          <w:sz w:val="28"/>
        </w:rPr>
      </w:pPr>
      <w:r>
        <w:rPr>
          <w:sz w:val="28"/>
        </w:rPr>
        <w:t>Статья 1</w:t>
      </w:r>
      <w:r>
        <w:rPr>
          <w:sz w:val="28"/>
        </w:rPr>
        <w:t>.</w:t>
      </w:r>
      <w:r>
        <w:rPr>
          <w:b w:val="1"/>
          <w:sz w:val="28"/>
        </w:rPr>
        <w:t xml:space="preserve"> Иные межбюджетные трансферты</w:t>
      </w:r>
      <w:r>
        <w:rPr>
          <w:b w:val="1"/>
          <w:sz w:val="28"/>
        </w:rPr>
        <w:t xml:space="preserve"> бюджету района из бюджет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Натальевского сельского поселения</w:t>
      </w:r>
    </w:p>
    <w:p w14:paraId="4C000000">
      <w:pPr>
        <w:widowControl w:val="0"/>
        <w:spacing w:after="120"/>
        <w:ind w:firstLine="709" w:left="0"/>
        <w:jc w:val="both"/>
        <w:rPr>
          <w:sz w:val="28"/>
        </w:rPr>
      </w:pPr>
      <w:r>
        <w:rPr>
          <w:sz w:val="28"/>
        </w:rPr>
        <w:t>В случаях и порядке, предусмотренных Решениями Собрания депутатов Натальевского сельского поселения, принимаемыми в соответствии с требованиями Бюджетного кодекса Российской Федерации и настоящего Решения, бюджету Неклиновского района могут быть предоставлены иные межбюджетные трансферты из бюджета Натальевского сельского поселения,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соглашениями.</w:t>
      </w:r>
    </w:p>
    <w:p w14:paraId="4D000000">
      <w:pPr>
        <w:widowControl w:val="0"/>
        <w:spacing w:after="120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ГЛАВА 2.</w:t>
      </w:r>
    </w:p>
    <w:p w14:paraId="4E000000">
      <w:pPr>
        <w:widowControl w:val="0"/>
        <w:spacing w:after="120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ПОРЯДОК РАСЧЕТА НАЛОГОВОГО И НЕНАЛОГОВОГО ПОТЕНЦИАЛОВ БЮДЖЕТА «НАТАЛЬЕВСКОГО СЕЛЬСКОГО ПОСЕЛЕНИЯ»</w:t>
      </w:r>
    </w:p>
    <w:p w14:paraId="4F000000">
      <w:pPr>
        <w:widowControl w:val="0"/>
        <w:spacing w:after="120"/>
        <w:ind w:firstLine="709" w:left="0"/>
        <w:jc w:val="both"/>
        <w:rPr>
          <w:b w:val="1"/>
          <w:sz w:val="28"/>
        </w:rPr>
      </w:pPr>
      <w:r>
        <w:rPr>
          <w:sz w:val="28"/>
        </w:rPr>
        <w:t xml:space="preserve">Статья 2. </w:t>
      </w:r>
      <w:r>
        <w:rPr>
          <w:b w:val="1"/>
          <w:sz w:val="28"/>
        </w:rPr>
        <w:t>Оценка налогового потенциала</w:t>
      </w:r>
    </w:p>
    <w:p w14:paraId="50000000">
      <w:pPr>
        <w:spacing w:after="120" w:before="120"/>
        <w:ind w:right="45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 Оценка налогового и неналогового потенциалов рассчитывается в соответствии со статьями 12 и 13 главы 2 Методики регулирования межбюджетных отношений в Ростовской области, утвержденной Областным законом «О межбюджетных отношениях органов государственной власти и органов местного самоу</w:t>
      </w:r>
      <w:r>
        <w:rPr>
          <w:sz w:val="28"/>
        </w:rPr>
        <w:t>правления в Ростовской области»</w:t>
      </w:r>
      <w:r>
        <w:rPr>
          <w:sz w:val="28"/>
        </w:rPr>
        <w:t>.</w:t>
      </w:r>
    </w:p>
    <w:p w14:paraId="51000000">
      <w:pPr>
        <w:spacing w:after="120" w:before="120"/>
        <w:ind w:right="45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2. </w:t>
      </w:r>
      <w:r>
        <w:rPr>
          <w:sz w:val="28"/>
        </w:rPr>
        <w:t>Оценка налогового потенциала по  налогу на доходы физических лиц,  единому сельскохозяйственному налогу производится с применением средней репрезентативной налоговой ставки; по налогу на имущество физических лиц, земельному налогу, государственной пошлине  – методом прямого счета.</w:t>
      </w:r>
    </w:p>
    <w:p w14:paraId="52000000">
      <w:pPr>
        <w:spacing w:before="120"/>
        <w:ind w:firstLine="709" w:left="0"/>
        <w:jc w:val="both"/>
        <w:rPr>
          <w:sz w:val="28"/>
        </w:rPr>
      </w:pPr>
      <w:r>
        <w:rPr>
          <w:sz w:val="28"/>
        </w:rPr>
        <w:t>Оценка</w:t>
      </w:r>
      <w:r>
        <w:rPr>
          <w:sz w:val="28"/>
        </w:rPr>
        <w:t xml:space="preserve"> налогового потенциала по налогу на доходы физических лиц на очередной финансовый год и плановый период с применением средней </w:t>
      </w:r>
      <w:r>
        <w:rPr>
          <w:sz w:val="28"/>
        </w:rPr>
        <w:t xml:space="preserve">репрезентативной налоговой ставки, производится </w:t>
      </w:r>
      <w:r>
        <w:rPr>
          <w:sz w:val="28"/>
        </w:rPr>
        <w:t>с учетом факт</w:t>
      </w:r>
      <w:r>
        <w:rPr>
          <w:sz w:val="28"/>
        </w:rPr>
        <w:t>ически</w:t>
      </w:r>
      <w:r>
        <w:rPr>
          <w:sz w:val="28"/>
        </w:rPr>
        <w:t>х</w:t>
      </w:r>
      <w:r>
        <w:rPr>
          <w:sz w:val="28"/>
        </w:rPr>
        <w:t xml:space="preserve"> налоговых сборов</w:t>
      </w:r>
      <w:r>
        <w:rPr>
          <w:sz w:val="28"/>
        </w:rPr>
        <w:t xml:space="preserve"> по налогу з</w:t>
      </w:r>
      <w:r>
        <w:rPr>
          <w:sz w:val="28"/>
        </w:rPr>
        <w:t>а три последних отчетных финансовых года и суммы фактических налоговых сборов по</w:t>
      </w:r>
      <w:r>
        <w:rPr>
          <w:sz w:val="28"/>
        </w:rPr>
        <w:t xml:space="preserve"> налогу</w:t>
      </w:r>
      <w:r>
        <w:rPr>
          <w:sz w:val="28"/>
        </w:rPr>
        <w:t xml:space="preserve"> за три последних отчетных финансовых года,</w:t>
      </w:r>
      <w:r>
        <w:rPr>
          <w:sz w:val="28"/>
        </w:rPr>
        <w:t xml:space="preserve"> согласно налоговой и бюджетной отчетности.</w:t>
      </w:r>
    </w:p>
    <w:p w14:paraId="53000000">
      <w:pPr>
        <w:spacing w:before="120"/>
        <w:ind w:firstLine="709" w:left="0"/>
        <w:jc w:val="both"/>
        <w:rPr>
          <w:sz w:val="28"/>
        </w:rPr>
      </w:pPr>
      <w:r>
        <w:rPr>
          <w:sz w:val="28"/>
        </w:rPr>
        <w:t xml:space="preserve">Оценка налогового потенциала по  единому сельскохозяйственному налогу на очередной финансовый год и плановый период с применением средней репрезентативной налоговой ставки ,производится </w:t>
      </w:r>
      <w:r>
        <w:rPr>
          <w:sz w:val="28"/>
        </w:rPr>
        <w:t xml:space="preserve">с учетом </w:t>
      </w:r>
      <w:r>
        <w:rPr>
          <w:sz w:val="28"/>
        </w:rPr>
        <w:t xml:space="preserve">фактических налоговых сборов по налогу за два года до текущего года и на последнюю отчетную дату текущего года и суммы </w:t>
      </w:r>
      <w:r>
        <w:rPr>
          <w:sz w:val="28"/>
        </w:rPr>
        <w:t xml:space="preserve"> </w:t>
      </w:r>
      <w:r>
        <w:rPr>
          <w:sz w:val="28"/>
        </w:rPr>
        <w:t>фактических налоговых сборов по налогу за два года до текущего года и на последнюю отчетную дату текущего года,согласно налоговой и бюджетной отчетности.</w:t>
      </w:r>
    </w:p>
    <w:p w14:paraId="54000000">
      <w:pPr>
        <w:spacing w:before="120"/>
        <w:ind w:firstLine="709" w:left="0"/>
        <w:jc w:val="both"/>
        <w:rPr>
          <w:sz w:val="28"/>
        </w:rPr>
      </w:pPr>
      <w:r>
        <w:rPr>
          <w:sz w:val="28"/>
        </w:rPr>
        <w:t>Пр</w:t>
      </w:r>
      <w:r>
        <w:rPr>
          <w:sz w:val="28"/>
        </w:rPr>
        <w:t xml:space="preserve">огноз поступления доходов по </w:t>
      </w:r>
      <w:r>
        <w:rPr>
          <w:sz w:val="28"/>
        </w:rPr>
        <w:t xml:space="preserve"> налогам</w:t>
      </w:r>
      <w:r>
        <w:rPr>
          <w:sz w:val="28"/>
        </w:rPr>
        <w:t xml:space="preserve"> в  бюджет Натальевского сельского поселения на очередной финансовый год и плановый период определяется , с применением средней репрезентативной налоговой ставки по формуле:</w:t>
      </w:r>
    </w:p>
    <w:p w14:paraId="55000000">
      <w:pPr>
        <w:spacing w:before="120"/>
        <w:ind/>
        <w:jc w:val="center"/>
        <w:rPr>
          <w:sz w:val="28"/>
        </w:rPr>
      </w:pPr>
      <w:r>
        <w:rPr>
          <w:sz w:val="28"/>
        </w:rPr>
        <w:t xml:space="preserve">ПН= </w:t>
      </w:r>
      <w:r>
        <w:rPr>
          <w:sz w:val="28"/>
        </w:rPr>
        <w:t>НБ</w:t>
      </w:r>
      <w:r>
        <w:rPr>
          <w:sz w:val="28"/>
          <w:vertAlign w:val="superscript"/>
        </w:rPr>
        <w:t>офг</w:t>
      </w:r>
      <w:r>
        <w:rPr>
          <w:sz w:val="28"/>
        </w:rPr>
        <w:t xml:space="preserve"> x (0,25 x (НС</w:t>
      </w:r>
      <w:r>
        <w:rPr>
          <w:sz w:val="28"/>
          <w:vertAlign w:val="superscript"/>
        </w:rPr>
        <w:t>н-2</w:t>
      </w:r>
      <w:r>
        <w:rPr>
          <w:sz w:val="28"/>
        </w:rPr>
        <w:t xml:space="preserve"> / ∑НБ</w:t>
      </w:r>
      <w:r>
        <w:rPr>
          <w:sz w:val="28"/>
          <w:vertAlign w:val="superscript"/>
        </w:rPr>
        <w:t>н-2</w:t>
      </w:r>
      <w:r>
        <w:rPr>
          <w:sz w:val="28"/>
          <w:vertAlign w:val="superscript"/>
        </w:rPr>
        <w:t>к</w:t>
      </w:r>
      <w:r>
        <w:rPr>
          <w:sz w:val="28"/>
        </w:rPr>
        <w:t>) + 0,3 x (НС</w:t>
      </w:r>
      <w:r>
        <w:rPr>
          <w:sz w:val="28"/>
          <w:vertAlign w:val="superscript"/>
        </w:rPr>
        <w:t>н-1</w:t>
      </w:r>
      <w:r>
        <w:rPr>
          <w:sz w:val="28"/>
        </w:rPr>
        <w:t>/ ∑НБ</w:t>
      </w:r>
      <w:r>
        <w:rPr>
          <w:sz w:val="28"/>
          <w:vertAlign w:val="superscript"/>
        </w:rPr>
        <w:t>н-1</w:t>
      </w:r>
      <w:r>
        <w:rPr>
          <w:sz w:val="28"/>
          <w:vertAlign w:val="superscript"/>
        </w:rPr>
        <w:t>к</w:t>
      </w:r>
      <w:r>
        <w:rPr>
          <w:sz w:val="28"/>
        </w:rPr>
        <w:t xml:space="preserve">) + 0,45 x </w:t>
      </w:r>
    </w:p>
    <w:p w14:paraId="56000000">
      <w:pPr>
        <w:spacing w:before="120"/>
        <w:ind/>
        <w:jc w:val="center"/>
        <w:rPr>
          <w:sz w:val="28"/>
        </w:rPr>
      </w:pPr>
      <w:r>
        <w:rPr>
          <w:sz w:val="28"/>
        </w:rPr>
        <w:t>x</w:t>
      </w:r>
      <w:r>
        <w:rPr>
          <w:sz w:val="28"/>
        </w:rPr>
        <w:t xml:space="preserve"> (</w:t>
      </w:r>
      <w:r>
        <w:rPr>
          <w:sz w:val="28"/>
        </w:rPr>
        <w:t>НС</w:t>
      </w:r>
      <w:r>
        <w:rPr>
          <w:sz w:val="28"/>
          <w:vertAlign w:val="superscript"/>
        </w:rPr>
        <w:t>н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>/ ∑</w:t>
      </w:r>
      <w:r>
        <w:rPr>
          <w:sz w:val="28"/>
        </w:rPr>
        <w:t>НБ</w:t>
      </w:r>
      <w:r>
        <w:rPr>
          <w:sz w:val="28"/>
          <w:vertAlign w:val="superscript"/>
        </w:rPr>
        <w:t>н</w:t>
      </w:r>
      <w:r>
        <w:rPr>
          <w:sz w:val="28"/>
          <w:vertAlign w:val="superscript"/>
        </w:rPr>
        <w:t>к</w:t>
      </w:r>
      <w:r>
        <w:rPr>
          <w:sz w:val="28"/>
        </w:rPr>
        <w:t>)), где</w:t>
      </w:r>
    </w:p>
    <w:p w14:paraId="57000000">
      <w:pPr>
        <w:spacing w:before="120"/>
        <w:ind w:firstLine="709" w:left="0"/>
        <w:jc w:val="both"/>
        <w:rPr>
          <w:sz w:val="28"/>
        </w:rPr>
      </w:pPr>
      <w:r>
        <w:rPr>
          <w:spacing w:val="-2"/>
          <w:sz w:val="28"/>
        </w:rPr>
        <w:t>(0,25 x (НС</w:t>
      </w:r>
      <w:r>
        <w:rPr>
          <w:spacing w:val="-2"/>
          <w:sz w:val="28"/>
          <w:vertAlign w:val="superscript"/>
        </w:rPr>
        <w:t>н-2</w:t>
      </w:r>
      <w:r>
        <w:rPr>
          <w:spacing w:val="-2"/>
          <w:sz w:val="28"/>
        </w:rPr>
        <w:t xml:space="preserve"> / ∑НБ</w:t>
      </w:r>
      <w:r>
        <w:rPr>
          <w:spacing w:val="-2"/>
          <w:sz w:val="28"/>
          <w:vertAlign w:val="superscript"/>
        </w:rPr>
        <w:t>н-2</w:t>
      </w:r>
      <w:r>
        <w:rPr>
          <w:spacing w:val="-2"/>
          <w:sz w:val="28"/>
          <w:vertAlign w:val="superscript"/>
        </w:rPr>
        <w:t>к</w:t>
      </w:r>
      <w:r>
        <w:rPr>
          <w:spacing w:val="-2"/>
          <w:sz w:val="28"/>
        </w:rPr>
        <w:t>) + 0,3 x (НС</w:t>
      </w:r>
      <w:r>
        <w:rPr>
          <w:spacing w:val="-2"/>
          <w:sz w:val="28"/>
          <w:vertAlign w:val="superscript"/>
        </w:rPr>
        <w:t>н-1</w:t>
      </w:r>
      <w:r>
        <w:rPr>
          <w:spacing w:val="-2"/>
          <w:sz w:val="28"/>
        </w:rPr>
        <w:t xml:space="preserve"> / ∑НБ</w:t>
      </w:r>
      <w:r>
        <w:rPr>
          <w:spacing w:val="-2"/>
          <w:sz w:val="28"/>
          <w:vertAlign w:val="superscript"/>
        </w:rPr>
        <w:t>н-1</w:t>
      </w:r>
      <w:r>
        <w:rPr>
          <w:spacing w:val="-2"/>
          <w:sz w:val="28"/>
          <w:vertAlign w:val="superscript"/>
        </w:rPr>
        <w:t>к</w:t>
      </w:r>
      <w:r>
        <w:rPr>
          <w:spacing w:val="-2"/>
          <w:sz w:val="28"/>
        </w:rPr>
        <w:t>) + 0,45 x (</w:t>
      </w:r>
      <w:r>
        <w:rPr>
          <w:spacing w:val="-2"/>
          <w:sz w:val="28"/>
        </w:rPr>
        <w:t>НС</w:t>
      </w:r>
      <w:r>
        <w:rPr>
          <w:spacing w:val="-2"/>
          <w:sz w:val="28"/>
          <w:vertAlign w:val="superscript"/>
        </w:rPr>
        <w:t>н</w:t>
      </w:r>
      <w:r>
        <w:rPr>
          <w:spacing w:val="-2"/>
          <w:sz w:val="28"/>
        </w:rPr>
        <w:t xml:space="preserve"> / ∑</w:t>
      </w:r>
      <w:r>
        <w:rPr>
          <w:spacing w:val="-2"/>
          <w:sz w:val="28"/>
        </w:rPr>
        <w:t>НБ</w:t>
      </w:r>
      <w:r>
        <w:rPr>
          <w:spacing w:val="-2"/>
          <w:sz w:val="28"/>
          <w:vertAlign w:val="superscript"/>
        </w:rPr>
        <w:t>н</w:t>
      </w:r>
      <w:r>
        <w:rPr>
          <w:spacing w:val="-2"/>
          <w:sz w:val="28"/>
          <w:vertAlign w:val="superscript"/>
        </w:rPr>
        <w:t>к</w:t>
      </w:r>
      <w:r>
        <w:rPr>
          <w:spacing w:val="-2"/>
          <w:sz w:val="28"/>
        </w:rPr>
        <w:t>))</w:t>
      </w:r>
      <w:r>
        <w:rPr>
          <w:sz w:val="28"/>
        </w:rPr>
        <w:t xml:space="preserve"> –</w:t>
      </w:r>
      <w:r>
        <w:rPr>
          <w:sz w:val="28"/>
        </w:rPr>
        <w:t xml:space="preserve"> </w:t>
      </w:r>
      <w:r>
        <w:rPr>
          <w:sz w:val="28"/>
        </w:rPr>
        <w:t xml:space="preserve">расчет средней репрезентативной налоговой ставки </w:t>
      </w:r>
      <w:r>
        <w:rPr>
          <w:sz w:val="28"/>
        </w:rPr>
        <w:t>;</w:t>
      </w:r>
    </w:p>
    <w:p w14:paraId="58000000">
      <w:pPr>
        <w:spacing w:before="120"/>
        <w:ind w:firstLine="709" w:left="0"/>
        <w:jc w:val="both"/>
        <w:rPr>
          <w:sz w:val="28"/>
        </w:rPr>
      </w:pPr>
      <w:r>
        <w:rPr>
          <w:sz w:val="28"/>
        </w:rPr>
        <w:t>НБ</w:t>
      </w:r>
      <w:r>
        <w:rPr>
          <w:sz w:val="28"/>
          <w:vertAlign w:val="superscript"/>
        </w:rPr>
        <w:t>офг</w:t>
      </w:r>
      <w:r>
        <w:rPr>
          <w:sz w:val="28"/>
        </w:rPr>
        <w:t xml:space="preserve"> </w:t>
      </w:r>
      <w:r>
        <w:rPr>
          <w:sz w:val="28"/>
        </w:rPr>
        <w:t xml:space="preserve">– прогноз налоговой базы по </w:t>
      </w:r>
      <w:r>
        <w:rPr>
          <w:sz w:val="28"/>
        </w:rPr>
        <w:t xml:space="preserve"> налогу, на очередной финансовый год и плановый период;</w:t>
      </w:r>
    </w:p>
    <w:p w14:paraId="59000000">
      <w:pPr>
        <w:spacing w:before="120"/>
        <w:ind w:firstLine="709" w:left="0"/>
        <w:jc w:val="both"/>
        <w:rPr>
          <w:sz w:val="28"/>
        </w:rPr>
      </w:pPr>
      <w:r>
        <w:rPr>
          <w:sz w:val="28"/>
        </w:rPr>
        <w:t>НС</w:t>
      </w:r>
      <w:r>
        <w:rPr>
          <w:sz w:val="28"/>
          <w:vertAlign w:val="superscript"/>
        </w:rPr>
        <w:t>н</w:t>
      </w:r>
      <w:r>
        <w:rPr>
          <w:sz w:val="28"/>
        </w:rPr>
        <w:t>, НС</w:t>
      </w:r>
      <w:r>
        <w:rPr>
          <w:sz w:val="28"/>
          <w:vertAlign w:val="superscript"/>
        </w:rPr>
        <w:t>н-1</w:t>
      </w:r>
      <w:r>
        <w:rPr>
          <w:sz w:val="28"/>
        </w:rPr>
        <w:t>, НС</w:t>
      </w:r>
      <w:r>
        <w:rPr>
          <w:sz w:val="28"/>
          <w:vertAlign w:val="superscript"/>
        </w:rPr>
        <w:t>н-2</w:t>
      </w:r>
      <w:r>
        <w:rPr>
          <w:sz w:val="28"/>
        </w:rPr>
        <w:t xml:space="preserve"> – фак</w:t>
      </w:r>
      <w:r>
        <w:rPr>
          <w:sz w:val="28"/>
        </w:rPr>
        <w:t>тические налоговые сборы по</w:t>
      </w:r>
      <w:r>
        <w:rPr>
          <w:sz w:val="28"/>
        </w:rPr>
        <w:t xml:space="preserve"> налогу в  бюджет Натальевского сельского поселения за три последних отчетных финансовых года (н – последний отчетный финансовый год) согласно статистической налоговой отчетности;</w:t>
      </w:r>
    </w:p>
    <w:p w14:paraId="5A000000">
      <w:pPr>
        <w:spacing w:before="120"/>
        <w:ind w:firstLine="709" w:left="0"/>
        <w:jc w:val="both"/>
        <w:rPr>
          <w:sz w:val="28"/>
        </w:rPr>
      </w:pPr>
      <w:r>
        <w:rPr>
          <w:sz w:val="28"/>
        </w:rPr>
        <w:t>∑</w:t>
      </w:r>
      <w:r>
        <w:rPr>
          <w:sz w:val="28"/>
        </w:rPr>
        <w:t>НБ</w:t>
      </w:r>
      <w:r>
        <w:rPr>
          <w:sz w:val="28"/>
          <w:vertAlign w:val="superscript"/>
        </w:rPr>
        <w:t>н</w:t>
      </w:r>
      <w:r>
        <w:rPr>
          <w:sz w:val="28"/>
          <w:vertAlign w:val="superscript"/>
        </w:rPr>
        <w:t>к</w:t>
      </w:r>
      <w:r>
        <w:rPr>
          <w:sz w:val="28"/>
        </w:rPr>
        <w:t>, ∑НБ</w:t>
      </w:r>
      <w:r>
        <w:rPr>
          <w:sz w:val="28"/>
          <w:vertAlign w:val="superscript"/>
        </w:rPr>
        <w:t>н-1</w:t>
      </w:r>
      <w:r>
        <w:rPr>
          <w:sz w:val="28"/>
          <w:vertAlign w:val="superscript"/>
        </w:rPr>
        <w:t>к</w:t>
      </w:r>
      <w:r>
        <w:rPr>
          <w:sz w:val="28"/>
        </w:rPr>
        <w:t>, ∑НБ</w:t>
      </w:r>
      <w:r>
        <w:rPr>
          <w:sz w:val="28"/>
          <w:vertAlign w:val="superscript"/>
        </w:rPr>
        <w:t>н-2</w:t>
      </w:r>
      <w:r>
        <w:rPr>
          <w:sz w:val="28"/>
          <w:vertAlign w:val="superscript"/>
        </w:rPr>
        <w:t>к</w:t>
      </w:r>
      <w:r>
        <w:rPr>
          <w:sz w:val="28"/>
        </w:rPr>
        <w:t xml:space="preserve"> – сумма фактически с</w:t>
      </w:r>
      <w:r>
        <w:rPr>
          <w:sz w:val="28"/>
        </w:rPr>
        <w:t>ложившихся налоговых баз по</w:t>
      </w:r>
      <w:r>
        <w:rPr>
          <w:sz w:val="28"/>
        </w:rPr>
        <w:t xml:space="preserve"> налогу за три последних отчетных финансовых года (н – последний отчетный финансовый го</w:t>
      </w:r>
      <w:r>
        <w:rPr>
          <w:sz w:val="28"/>
        </w:rPr>
        <w:t>д) .</w:t>
      </w:r>
    </w:p>
    <w:p w14:paraId="5B000000">
      <w:pPr>
        <w:keepLines w:val="1"/>
        <w:spacing w:before="280"/>
        <w:ind w:firstLine="709" w:left="0"/>
        <w:jc w:val="both"/>
        <w:rPr>
          <w:sz w:val="28"/>
          <w:highlight w:val="green"/>
        </w:rPr>
      </w:pPr>
      <w:r>
        <w:rPr>
          <w:sz w:val="28"/>
        </w:rPr>
        <w:t>Фактически сложившиеся налоговые базы и их прогнозные значения на очередной финансовый год и плановый период по единому сельскохозяйственному налогу определяются по данным</w:t>
      </w:r>
      <w:r>
        <w:rPr>
          <w:sz w:val="28"/>
        </w:rPr>
        <w:t xml:space="preserve"> </w:t>
      </w:r>
      <w:r>
        <w:rPr>
          <w:sz w:val="28"/>
        </w:rPr>
        <w:t>Управления Федеральной налоговой службы по Ростовской области.</w:t>
      </w:r>
    </w:p>
    <w:p w14:paraId="5C000000">
      <w:pPr>
        <w:keepLines w:val="1"/>
        <w:spacing w:before="280"/>
        <w:ind w:firstLine="709" w:left="0"/>
        <w:jc w:val="both"/>
        <w:rPr>
          <w:sz w:val="28"/>
        </w:rPr>
      </w:pPr>
      <w:r>
        <w:rPr>
          <w:sz w:val="28"/>
        </w:rPr>
        <w:t>Прогноз поступления по налогу на доходы физических лиц на очередной финансовый год и</w:t>
      </w:r>
      <w:r>
        <w:rPr>
          <w:sz w:val="28"/>
        </w:rPr>
        <w:t xml:space="preserve"> плановый период осуществляется с учетом показателей</w:t>
      </w:r>
      <w:r>
        <w:rPr>
          <w:sz w:val="28"/>
        </w:rPr>
        <w:t>, предоставляемых</w:t>
      </w:r>
      <w:r>
        <w:rPr>
          <w:sz w:val="28"/>
        </w:rPr>
        <w:t xml:space="preserve"> Управлением</w:t>
      </w:r>
      <w:r>
        <w:rPr>
          <w:sz w:val="28"/>
        </w:rPr>
        <w:t xml:space="preserve"> </w:t>
      </w:r>
      <w:r>
        <w:rPr>
          <w:sz w:val="28"/>
        </w:rPr>
        <w:t>Федеральной налоговой службы по Ростовской области.</w:t>
      </w:r>
    </w:p>
    <w:p w14:paraId="5D000000">
      <w:pPr>
        <w:spacing w:before="120"/>
        <w:ind w:firstLine="709" w:left="0"/>
        <w:jc w:val="both"/>
        <w:rPr>
          <w:sz w:val="28"/>
        </w:rPr>
      </w:pPr>
      <w:r>
        <w:rPr>
          <w:sz w:val="28"/>
        </w:rPr>
        <w:t>В целом оценка налогового потенциала может корректироваться на следующие коэффи</w:t>
      </w:r>
      <w:r>
        <w:rPr>
          <w:sz w:val="28"/>
        </w:rPr>
        <w:t>циенты, рассчитываемые Финансовым управлением администрации Неклиновского района</w:t>
      </w:r>
      <w:r>
        <w:rPr>
          <w:sz w:val="28"/>
        </w:rPr>
        <w:t>:</w:t>
      </w:r>
    </w:p>
    <w:p w14:paraId="5E000000">
      <w:pPr>
        <w:spacing w:before="120"/>
        <w:ind w:firstLine="709" w:left="0"/>
        <w:jc w:val="both"/>
        <w:rPr>
          <w:sz w:val="28"/>
        </w:rPr>
      </w:pPr>
      <w:r>
        <w:rPr>
          <w:sz w:val="28"/>
        </w:rPr>
        <w:t>коэффициент, учитывающий изменения законодательства о налогах и сборах и бюджетного законодательства;</w:t>
      </w:r>
    </w:p>
    <w:p w14:paraId="5F000000">
      <w:pPr>
        <w:spacing w:before="120"/>
        <w:ind w:firstLine="709" w:left="0"/>
        <w:jc w:val="both"/>
        <w:rPr>
          <w:sz w:val="28"/>
        </w:rPr>
      </w:pPr>
      <w:r>
        <w:rPr>
          <w:sz w:val="28"/>
        </w:rPr>
        <w:t>коэффициент среднего те</w:t>
      </w:r>
      <w:r>
        <w:rPr>
          <w:sz w:val="28"/>
        </w:rPr>
        <w:t>мпа роста поступлений налогов.</w:t>
      </w:r>
    </w:p>
    <w:p w14:paraId="60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Оценка налогового потенциала на очередной финансовый год и плановый период методом прямого счета производится:</w:t>
      </w:r>
    </w:p>
    <w:p w14:paraId="61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>по налогу на имущество физических лиц исходя из кадастровой стоимости объектов налогообложения</w:t>
      </w:r>
      <w:r>
        <w:rPr>
          <w:sz w:val="28"/>
        </w:rPr>
        <w:t xml:space="preserve"> </w:t>
      </w:r>
      <w:r>
        <w:rPr>
          <w:sz w:val="28"/>
        </w:rPr>
        <w:t xml:space="preserve">с учетом  </w:t>
      </w:r>
      <w:r>
        <w:rPr>
          <w:sz w:val="28"/>
        </w:rPr>
        <w:t xml:space="preserve">особенностей </w:t>
      </w:r>
      <w:r>
        <w:rPr>
          <w:sz w:val="28"/>
        </w:rPr>
        <w:t>главы</w:t>
      </w:r>
      <w:r>
        <w:rPr>
          <w:sz w:val="28"/>
        </w:rPr>
        <w:t xml:space="preserve"> 32 Налогово</w:t>
      </w:r>
      <w:r>
        <w:rPr>
          <w:sz w:val="28"/>
        </w:rPr>
        <w:t xml:space="preserve">го кодекса Российской Федерации и </w:t>
      </w:r>
      <w:r>
        <w:rPr>
          <w:sz w:val="28"/>
        </w:rPr>
        <w:t xml:space="preserve">статистической налоговой отчетности </w:t>
      </w:r>
      <w:r>
        <w:rPr>
          <w:sz w:val="28"/>
        </w:rPr>
        <w:t xml:space="preserve">по форме 5-МН </w:t>
      </w:r>
      <w:r>
        <w:rPr>
          <w:sz w:val="28"/>
        </w:rPr>
        <w:t>«Отчет о налоговой базе и структуре начислений по местным налогам»</w:t>
      </w:r>
      <w:r>
        <w:rPr>
          <w:sz w:val="28"/>
        </w:rPr>
        <w:t>;</w:t>
      </w:r>
    </w:p>
    <w:p w14:paraId="62000000">
      <w:pPr>
        <w:spacing w:after="120" w:before="120"/>
        <w:ind w:firstLine="840" w:left="0"/>
        <w:jc w:val="both"/>
        <w:rPr>
          <w:sz w:val="28"/>
        </w:rPr>
      </w:pPr>
      <w:r>
        <w:rPr>
          <w:sz w:val="28"/>
        </w:rPr>
        <w:t xml:space="preserve">по земельному налогу </w:t>
      </w:r>
      <w:r>
        <w:rPr>
          <w:sz w:val="28"/>
        </w:rPr>
        <w:t>исходя из кадастровой стоимости объектов налогообложения с учетом особенностей главы 31 Налогового кодекса Российской Федерации и статистической отчетности по форме 5-МН «Отчет о налоговой базе и структуре начислений  по местным налогам».</w:t>
      </w:r>
    </w:p>
    <w:p w14:paraId="63000000">
      <w:pPr>
        <w:spacing w:after="120" w:before="120"/>
        <w:ind w:firstLine="840" w:left="0"/>
        <w:jc w:val="both"/>
        <w:rPr>
          <w:sz w:val="28"/>
        </w:rPr>
      </w:pPr>
      <w:r>
        <w:rPr>
          <w:sz w:val="28"/>
        </w:rPr>
        <w:t xml:space="preserve">Статья 3. </w:t>
      </w:r>
      <w:r>
        <w:rPr>
          <w:b w:val="1"/>
          <w:sz w:val="28"/>
        </w:rPr>
        <w:t>Оценка неналогового потенциала</w:t>
      </w:r>
    </w:p>
    <w:p w14:paraId="64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>Оценка неналогового потенциала  на очередной финансовый год и плановый период производится методом прямого счета и определяется по отдельным показателям следующим образом:</w:t>
      </w:r>
    </w:p>
    <w:p w14:paraId="65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>1) По доходам, получаемым от передачи в аренду земельных участков, находящихся в муниципальной собственности (за исключением земельных участков бюджетных и автономных учреждений), а также средства от продажи права на заключение договоров аренды указанных земельных участков учитываются:</w:t>
      </w:r>
    </w:p>
    <w:p w14:paraId="66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>а) кадастровая стоимость земельных участков отдельной категории земель, по данным специалиста  имущественных и земельных отношений Администрации поселения;</w:t>
      </w:r>
    </w:p>
    <w:p w14:paraId="67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>б) ставка арендной платы по видам использования земель отдельной категории земельных участков в соответствии с нормативными правовыми актами муниципального образования, по данным</w:t>
      </w:r>
      <w:r>
        <w:rPr>
          <w:sz w:val="28"/>
        </w:rPr>
        <w:t xml:space="preserve"> специалиста  имущественных и земельных отношений Администрации поселения</w:t>
      </w:r>
      <w:r>
        <w:rPr>
          <w:sz w:val="28"/>
        </w:rPr>
        <w:t>;</w:t>
      </w:r>
    </w:p>
    <w:p w14:paraId="68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 xml:space="preserve">в) площадь земельных участков отдельной категории земель, по данным </w:t>
      </w:r>
      <w:r>
        <w:rPr>
          <w:sz w:val="28"/>
        </w:rPr>
        <w:t xml:space="preserve"> специалиста  имущественных и земельных отношений Администрации поселения</w:t>
      </w:r>
      <w:r>
        <w:rPr>
          <w:sz w:val="28"/>
        </w:rPr>
        <w:t>;</w:t>
      </w:r>
    </w:p>
    <w:p w14:paraId="69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>г) индекс потребительских цен в соответствии с прогнозом социально-экономического развития Ростовской области;</w:t>
      </w:r>
    </w:p>
    <w:p w14:paraId="6A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 xml:space="preserve">д) планируемый объем поступлений от продажи права на заключение договоров аренды земельных участков после разграничения государственной собственности на землю, а также земельных участков, выделенных в счет невостребованных земельных долей из земель сельскохозяйственного назначения, с учетом рыночной стоимости права аренды, по данным </w:t>
      </w:r>
      <w:r>
        <w:rPr>
          <w:sz w:val="28"/>
        </w:rPr>
        <w:t xml:space="preserve"> специалиста  имущественных и земельных отношений Администрации поселения</w:t>
      </w:r>
      <w:r>
        <w:rPr>
          <w:sz w:val="28"/>
        </w:rPr>
        <w:t xml:space="preserve">, согласованный с </w:t>
      </w:r>
      <w:r>
        <w:rPr>
          <w:sz w:val="28"/>
        </w:rPr>
        <w:t>управлением сельского хозяйства и отделом архитектуры, градостроительства Администрации района;</w:t>
      </w:r>
    </w:p>
    <w:p w14:paraId="6B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 xml:space="preserve">е) планируемый объем поступлений от продажи права на заключение договоров аренды земельных участков после разграничения государственной  собственности на землю, выявленных по результатам инвентаризации (за исключением земельных участков, непригодных и невозможных к сдаче в аренду в течение 5-ти предшествующих лет),  с учетом рыночной стоимости права аренды, по данным </w:t>
      </w:r>
      <w:r>
        <w:rPr>
          <w:sz w:val="28"/>
        </w:rPr>
        <w:t xml:space="preserve"> специалиста  имущественных и земельных отношений Администрации поселения</w:t>
      </w:r>
      <w:r>
        <w:rPr>
          <w:sz w:val="28"/>
        </w:rPr>
        <w:t xml:space="preserve">, согласованный с управлением сельского хозяйства Администрации района; </w:t>
      </w:r>
    </w:p>
    <w:p w14:paraId="6C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>ё) планируемый объем поступлений арендной платы по договорам аренды земельных участков после разграничения государственной собственности на землю по рыночной оценке и результатам торгов, по данным</w:t>
      </w:r>
      <w:r>
        <w:rPr>
          <w:sz w:val="28"/>
        </w:rPr>
        <w:t xml:space="preserve"> специалиста  имущественных и земельных отношений Администрации поселения</w:t>
      </w:r>
      <w:r>
        <w:rPr>
          <w:sz w:val="28"/>
        </w:rPr>
        <w:t>;</w:t>
      </w:r>
    </w:p>
    <w:p w14:paraId="6D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>ж)</w:t>
      </w:r>
      <w:r>
        <w:rPr>
          <w:sz w:val="28"/>
        </w:rPr>
        <w:t xml:space="preserve"> планируемый объем погашения </w:t>
      </w:r>
      <w:r>
        <w:rPr>
          <w:sz w:val="28"/>
        </w:rPr>
        <w:t>задолженности</w:t>
      </w:r>
      <w:r>
        <w:rPr>
          <w:sz w:val="28"/>
        </w:rPr>
        <w:t xml:space="preserve"> прошлых лет учитывается по данным </w:t>
      </w:r>
      <w:r>
        <w:rPr>
          <w:sz w:val="28"/>
        </w:rPr>
        <w:t xml:space="preserve"> специалиста  имущественных и земельных отношений Администрации поселения</w:t>
      </w:r>
      <w:r>
        <w:rPr>
          <w:sz w:val="28"/>
        </w:rPr>
        <w:t>, в размере 100 процентов по состоянию на 1 июня текущего финансового года.</w:t>
      </w:r>
    </w:p>
    <w:p w14:paraId="6E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 xml:space="preserve">Предварительно остаток </w:t>
      </w:r>
      <w:r>
        <w:rPr>
          <w:sz w:val="28"/>
        </w:rPr>
        <w:t>задолженности</w:t>
      </w:r>
      <w:r>
        <w:rPr>
          <w:sz w:val="28"/>
        </w:rPr>
        <w:t xml:space="preserve"> уменьшается на сумму:</w:t>
      </w:r>
    </w:p>
    <w:p w14:paraId="6F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>задолженности</w:t>
      </w:r>
      <w:r>
        <w:rPr>
          <w:sz w:val="28"/>
        </w:rPr>
        <w:t xml:space="preserve"> ликвидированных организаций и физических лиц после их смерти или признания умершими в порядке, установленном законодательством Российской Федерации;</w:t>
      </w:r>
    </w:p>
    <w:p w14:paraId="70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 xml:space="preserve">текущей </w:t>
      </w:r>
      <w:r>
        <w:rPr>
          <w:sz w:val="28"/>
        </w:rPr>
        <w:t>задолженности</w:t>
      </w:r>
      <w:r>
        <w:rPr>
          <w:sz w:val="28"/>
        </w:rPr>
        <w:t xml:space="preserve"> организаций, в отношении которых возбуждена процедура банкротства;</w:t>
      </w:r>
    </w:p>
    <w:p w14:paraId="71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>задолженности</w:t>
      </w:r>
      <w:r>
        <w:rPr>
          <w:sz w:val="28"/>
        </w:rPr>
        <w:t>, невозможной к взысканию на основании документов судов и(или) службы судебных приставов о невозможности взыскания ввиду отсутствия имущества должника, на которое может быть наложено взыскание;</w:t>
      </w:r>
    </w:p>
    <w:p w14:paraId="72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>задолженности</w:t>
      </w:r>
      <w:r>
        <w:rPr>
          <w:sz w:val="28"/>
        </w:rPr>
        <w:t xml:space="preserve"> отсутствующих должников, по которым возбуждена упрощенная процедура банкротства;</w:t>
      </w:r>
    </w:p>
    <w:p w14:paraId="73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>задолженности</w:t>
      </w:r>
      <w:r>
        <w:rPr>
          <w:sz w:val="28"/>
        </w:rPr>
        <w:t>, подлежащей реструктуризации на основании решений судов и органов местного самоуправления, наделенных полномочиями по принятию решений о реструктуризации задолженности;</w:t>
      </w:r>
    </w:p>
    <w:p w14:paraId="74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>задолженности</w:t>
      </w:r>
      <w:r>
        <w:rPr>
          <w:sz w:val="28"/>
        </w:rPr>
        <w:t>, установленной вступившими в законную силу решениями судов и подлежащей погашению до конца текущего финансового года;</w:t>
      </w:r>
    </w:p>
    <w:p w14:paraId="75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>з</w:t>
      </w:r>
      <w:r>
        <w:rPr>
          <w:sz w:val="28"/>
        </w:rPr>
        <w:t>) ожидаемое поступление средств от проведени</w:t>
      </w:r>
      <w:r>
        <w:rPr>
          <w:sz w:val="28"/>
        </w:rPr>
        <w:t>я</w:t>
      </w:r>
      <w:r>
        <w:rPr>
          <w:sz w:val="28"/>
        </w:rPr>
        <w:t xml:space="preserve"> реструктуризации платежей по арендной плате за землю на основании решений судов и органов местного самоуправления, наделенных полномочиями по принятию решений о реструктуризации задолженности, в соответствии с графиками погашения задолженности, за исключением случаев нарушения г</w:t>
      </w:r>
      <w:r>
        <w:rPr>
          <w:sz w:val="28"/>
        </w:rPr>
        <w:t>рафиков погашения задолженности, по данным</w:t>
      </w:r>
      <w:r>
        <w:rPr>
          <w:sz w:val="28"/>
        </w:rPr>
        <w:t xml:space="preserve"> специалиста  имущественных и земельных отношений Администрации поселения</w:t>
      </w:r>
    </w:p>
    <w:p w14:paraId="76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>2) По доходам от сдачи в аренду имущества, находящегося в оперативном управлении органов управления поселения и созданных ими учреждений (за исключением имущества муниципальных бюджетных и автономных учреждений), учитываются:</w:t>
      </w:r>
    </w:p>
    <w:p w14:paraId="77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 xml:space="preserve">а) общая площадь объектов нежилого фонда, находящихся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учреждений), прогнозируемая к передаче в аренду на общих основаниях, по данным </w:t>
      </w:r>
      <w:r>
        <w:rPr>
          <w:sz w:val="28"/>
        </w:rPr>
        <w:t xml:space="preserve"> специалиста  имущественных и земельных отношений Администрации поселения</w:t>
      </w:r>
      <w:r>
        <w:rPr>
          <w:sz w:val="28"/>
        </w:rPr>
        <w:t>;</w:t>
      </w:r>
    </w:p>
    <w:p w14:paraId="78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>б) среднее значение рыночной ставки арендной платы за один квадратный метр в год на начало текущего финансового года по договорам аренды объектов нежилого фонда, находящихся в оперативном управлении органов управления поселений и созданных ими учреждений (за исключением имущества муниципальных бюджетных и авто</w:t>
      </w:r>
      <w:r>
        <w:rPr>
          <w:sz w:val="28"/>
        </w:rPr>
        <w:t>номных учреждений), заключаемым</w:t>
      </w:r>
      <w:r>
        <w:rPr>
          <w:sz w:val="28"/>
        </w:rPr>
        <w:t xml:space="preserve"> на общих основаниях, по данным </w:t>
      </w:r>
      <w:r>
        <w:rPr>
          <w:sz w:val="28"/>
        </w:rPr>
        <w:t xml:space="preserve"> специалиста  имущественных и земельных отношений Администрации поселения</w:t>
      </w:r>
      <w:r>
        <w:rPr>
          <w:sz w:val="28"/>
        </w:rPr>
        <w:t>;</w:t>
      </w:r>
    </w:p>
    <w:p w14:paraId="79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>в) общая площадь объектов нежилого фонда, находящихся в оперативном управлении органов управления поселения и созданных ими учреждений (за исключением имущества муниципальных бюджетных и автономных учреждений), прогнозируемая к передаче в аренду на льготных условиях, по данным</w:t>
      </w:r>
      <w:r>
        <w:rPr>
          <w:sz w:val="28"/>
        </w:rPr>
        <w:t xml:space="preserve"> специалиста  имущественных и земельных отношений Администрации поселения</w:t>
      </w:r>
      <w:r>
        <w:rPr>
          <w:sz w:val="28"/>
        </w:rPr>
        <w:t>;</w:t>
      </w:r>
    </w:p>
    <w:p w14:paraId="7A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>г) среднее значение рыночной ставки арендной платы за один квадратный метр в год на начало текущего финансового года по договорам аренды объектов нежилого фонда, находящихся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учреждений), заключаемым на льготных условиях, по</w:t>
      </w:r>
      <w:r>
        <w:rPr>
          <w:sz w:val="28"/>
        </w:rPr>
        <w:t xml:space="preserve"> специалиста  имущественных и земельных отношений Администрации поселения</w:t>
      </w:r>
      <w:r>
        <w:rPr>
          <w:sz w:val="28"/>
        </w:rPr>
        <w:t>;</w:t>
      </w:r>
    </w:p>
    <w:p w14:paraId="7B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>д) индекс потребительских цен в соответствии с прогнозом социально-экономического развития Ростовской области;</w:t>
      </w:r>
    </w:p>
    <w:p w14:paraId="7C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>е</w:t>
      </w:r>
      <w:r>
        <w:rPr>
          <w:sz w:val="28"/>
        </w:rPr>
        <w:t>) ожидаемое поступление средств от сдачи в аренду движимого имущества, объектов недвижимости, имеющих уникальные функциональные особенности (газопроводы, подъездные пути и другие объекты), совокупности движимого и недвижимого имущества, объединенного единством целевого назначения, а также объектов незавершенного строительства, являющихся объектами недвижимости, находящихся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учреждений), по данным</w:t>
      </w:r>
      <w:r>
        <w:rPr>
          <w:sz w:val="28"/>
        </w:rPr>
        <w:t xml:space="preserve"> специалиста  имущественных и земельных отношений Администрации поселения</w:t>
      </w:r>
      <w:r>
        <w:rPr>
          <w:sz w:val="28"/>
        </w:rPr>
        <w:t>;</w:t>
      </w:r>
    </w:p>
    <w:p w14:paraId="7D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>ж</w:t>
      </w:r>
      <w:r>
        <w:rPr>
          <w:sz w:val="28"/>
        </w:rPr>
        <w:t xml:space="preserve">) планируемый объем погашения </w:t>
      </w:r>
      <w:r>
        <w:rPr>
          <w:sz w:val="28"/>
        </w:rPr>
        <w:t>задолженности</w:t>
      </w:r>
      <w:r>
        <w:rPr>
          <w:sz w:val="28"/>
        </w:rPr>
        <w:t xml:space="preserve"> прошлых лет по договорам аренды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учреждений), по состоянию на 1 июня </w:t>
      </w:r>
      <w:r>
        <w:rPr>
          <w:sz w:val="28"/>
        </w:rPr>
        <w:t>текущего финансового года, по данным</w:t>
      </w:r>
      <w:r>
        <w:rPr>
          <w:sz w:val="28"/>
        </w:rPr>
        <w:t xml:space="preserve"> специалиста  имущественных и земельных отношений Администрации поселения,</w:t>
      </w:r>
      <w:r>
        <w:rPr>
          <w:sz w:val="28"/>
        </w:rPr>
        <w:t xml:space="preserve"> учитываемый в размере 100 процентов.</w:t>
      </w:r>
    </w:p>
    <w:p w14:paraId="7E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 xml:space="preserve">Предварительно остаток </w:t>
      </w:r>
      <w:r>
        <w:rPr>
          <w:sz w:val="28"/>
        </w:rPr>
        <w:t>задолженности</w:t>
      </w:r>
      <w:r>
        <w:rPr>
          <w:sz w:val="28"/>
        </w:rPr>
        <w:t xml:space="preserve"> уменьшается на сумму:</w:t>
      </w:r>
    </w:p>
    <w:p w14:paraId="7F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>задолженности</w:t>
      </w:r>
      <w:r>
        <w:rPr>
          <w:sz w:val="28"/>
        </w:rPr>
        <w:t xml:space="preserve"> ликвидированных организаций и индивидуальных предпринимателей после их смерти или признания умершими в порядке, установленном законодательством Российской Федерации;</w:t>
      </w:r>
    </w:p>
    <w:p w14:paraId="80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 xml:space="preserve">текущей </w:t>
      </w:r>
      <w:r>
        <w:rPr>
          <w:sz w:val="28"/>
        </w:rPr>
        <w:t>задолженности</w:t>
      </w:r>
      <w:r>
        <w:rPr>
          <w:sz w:val="28"/>
        </w:rPr>
        <w:t xml:space="preserve"> организаций, в отношении которых возбуждена процедура банкротства;</w:t>
      </w:r>
    </w:p>
    <w:p w14:paraId="81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>задолженности</w:t>
      </w:r>
      <w:r>
        <w:rPr>
          <w:sz w:val="28"/>
        </w:rPr>
        <w:t>, невозможной к взысканию на основании документов судов и(или) службы судебных приставов о невозможности взыскания ввиду отсутствия имущества должника, на которое может быть наложено взыскание;</w:t>
      </w:r>
    </w:p>
    <w:p w14:paraId="82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>задолженности</w:t>
      </w:r>
      <w:r>
        <w:rPr>
          <w:sz w:val="28"/>
        </w:rPr>
        <w:t xml:space="preserve"> отсутствующих должников, по которым возбуждена упрощенная процедура банкротства;</w:t>
      </w:r>
    </w:p>
    <w:p w14:paraId="83000000">
      <w:pPr>
        <w:spacing w:after="120"/>
        <w:ind w:firstLine="709" w:left="0"/>
        <w:jc w:val="both"/>
        <w:rPr>
          <w:sz w:val="28"/>
        </w:rPr>
      </w:pPr>
      <w:r>
        <w:rPr>
          <w:sz w:val="28"/>
        </w:rPr>
        <w:t>задолженности</w:t>
      </w:r>
      <w:r>
        <w:rPr>
          <w:sz w:val="28"/>
        </w:rPr>
        <w:t>, подлежащей реструктуризации на основании решений судов.</w:t>
      </w:r>
    </w:p>
    <w:p w14:paraId="84000000">
      <w:pPr>
        <w:spacing w:after="120"/>
        <w:ind w:firstLine="709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) По доходам от сдачи в аренду имущества, составляющего казну поселения (за исключением земельных участков), учитываются:</w:t>
      </w:r>
    </w:p>
    <w:p w14:paraId="85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 xml:space="preserve">а) общая площадь объектов нежилого фонда, составляющего казну поселений (за исключением земельных участков), прогнозируемая к передаче в аренду на общих основаниях, по данным </w:t>
      </w:r>
      <w:r>
        <w:rPr>
          <w:sz w:val="28"/>
        </w:rPr>
        <w:t xml:space="preserve"> специалиста  имущественных и земельных отношений Администрации поселения</w:t>
      </w:r>
      <w:r>
        <w:rPr>
          <w:sz w:val="28"/>
        </w:rPr>
        <w:t>;</w:t>
      </w:r>
    </w:p>
    <w:p w14:paraId="86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 xml:space="preserve">б) среднее значение рыночной ставки арендной платы за один квадратный метр в год на начало текущего финансового года по договорам аренды объектов нежилого фонда, составляющих казну поселений (за исключением земельных участков), заключаемых на общих основаниях, по данным </w:t>
      </w:r>
      <w:r>
        <w:rPr>
          <w:sz w:val="28"/>
        </w:rPr>
        <w:t xml:space="preserve"> специалиста  имущественных и земельных отношений Администрации поселения</w:t>
      </w:r>
      <w:r>
        <w:rPr>
          <w:sz w:val="28"/>
        </w:rPr>
        <w:t>;</w:t>
      </w:r>
    </w:p>
    <w:p w14:paraId="87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 xml:space="preserve">в) общая площадь объектов нежилого фонда, составляющих казну поселений (за исключением земельных участков), прогнозируемая к передаче в аренду на льготных условиях, по данным </w:t>
      </w:r>
      <w:r>
        <w:rPr>
          <w:sz w:val="28"/>
        </w:rPr>
        <w:t xml:space="preserve"> специалиста  имущественных и земельных отношений Администрации поселения</w:t>
      </w:r>
      <w:r>
        <w:rPr>
          <w:sz w:val="28"/>
        </w:rPr>
        <w:t>;</w:t>
      </w:r>
    </w:p>
    <w:p w14:paraId="88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 xml:space="preserve">г) среднее значение рыночной ставки арендной платы за один квадратный метр в год на начало текущего финансового года по договорам аренды объектов нежилого фонда, составляющих казну поселений (за исключением земельных участков), заключаемым на льготных условиях, </w:t>
      </w:r>
      <w:r>
        <w:rPr>
          <w:sz w:val="28"/>
        </w:rPr>
        <w:t xml:space="preserve"> специалиста  имущественных и земельных отношений Администрации поселения</w:t>
      </w:r>
      <w:r>
        <w:rPr>
          <w:sz w:val="28"/>
        </w:rPr>
        <w:t>;</w:t>
      </w:r>
    </w:p>
    <w:p w14:paraId="89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>д) индекс потребительских цен в соответствии с прогнозом социально-экономического развития Ростовской области;</w:t>
      </w:r>
    </w:p>
    <w:p w14:paraId="8A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>е</w:t>
      </w:r>
      <w:r>
        <w:rPr>
          <w:sz w:val="28"/>
        </w:rPr>
        <w:t xml:space="preserve">) ожидаемое поступление средств от сдачи в аренду движимого имущества, объектов недвижимости, имеющих уникальные функциональные особенности (газопроводы, подъездные пути и другие объекты), в совокупности движимого и недвижимого имущества, объединенного единством целевого назначения, а также </w:t>
      </w:r>
      <w:r>
        <w:rPr>
          <w:sz w:val="28"/>
        </w:rPr>
        <w:t xml:space="preserve">объектов незавершенного строительства, являющихся объектами недвижимости, составляющих казну поселений (за исключением земельных участков), по данным </w:t>
      </w:r>
      <w:r>
        <w:rPr>
          <w:sz w:val="28"/>
        </w:rPr>
        <w:t xml:space="preserve"> специалиста  имущественных и земельных отношений Администрации поселения</w:t>
      </w:r>
      <w:r>
        <w:rPr>
          <w:sz w:val="28"/>
        </w:rPr>
        <w:t>;</w:t>
      </w:r>
    </w:p>
    <w:p w14:paraId="8B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>ж</w:t>
      </w:r>
      <w:r>
        <w:rPr>
          <w:sz w:val="28"/>
        </w:rPr>
        <w:t xml:space="preserve">) планируемый объем погашения </w:t>
      </w:r>
      <w:r>
        <w:rPr>
          <w:sz w:val="28"/>
        </w:rPr>
        <w:t>задолженности</w:t>
      </w:r>
      <w:r>
        <w:rPr>
          <w:sz w:val="28"/>
        </w:rPr>
        <w:t xml:space="preserve"> прошлых лет по договорам аренды имущества, составляющего казну поселений (за исключением земельных участков), учитывается в размере 100 процентов по состоянию на 1 июня текущего финансового года по данным </w:t>
      </w:r>
      <w:r>
        <w:rPr>
          <w:sz w:val="28"/>
        </w:rPr>
        <w:t xml:space="preserve"> специалиста  имущественных и земельных отношений Администрации поселения</w:t>
      </w:r>
      <w:r>
        <w:rPr>
          <w:sz w:val="28"/>
        </w:rPr>
        <w:t>.</w:t>
      </w:r>
    </w:p>
    <w:p w14:paraId="8C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 xml:space="preserve">Предварительно остаток </w:t>
      </w:r>
      <w:r>
        <w:rPr>
          <w:sz w:val="28"/>
        </w:rPr>
        <w:t>задолженности</w:t>
      </w:r>
      <w:r>
        <w:rPr>
          <w:sz w:val="28"/>
        </w:rPr>
        <w:t xml:space="preserve"> уменьшается на сумму:</w:t>
      </w:r>
    </w:p>
    <w:p w14:paraId="8D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>задолженности</w:t>
      </w:r>
      <w:r>
        <w:rPr>
          <w:sz w:val="28"/>
        </w:rPr>
        <w:t xml:space="preserve"> ликвидированных организаций и индивидуальных предпринимателей после их смерти или признания умершими в порядке, установленном законодательством Российской Федерации;</w:t>
      </w:r>
    </w:p>
    <w:p w14:paraId="8E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 xml:space="preserve">текущей </w:t>
      </w:r>
      <w:r>
        <w:rPr>
          <w:sz w:val="28"/>
        </w:rPr>
        <w:t>задолженности</w:t>
      </w:r>
      <w:r>
        <w:rPr>
          <w:sz w:val="28"/>
        </w:rPr>
        <w:t xml:space="preserve"> организаций, в отношении которых возбуждена процедура банкротства;</w:t>
      </w:r>
    </w:p>
    <w:p w14:paraId="8F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>задолженности</w:t>
      </w:r>
      <w:r>
        <w:rPr>
          <w:sz w:val="28"/>
        </w:rPr>
        <w:t>, невозможной к взысканию на основании документов судов и (или) службы судебных приставов о невозможности взыскания ввиду отсутствия имущества должника, на которое может быть наложено взыскание;</w:t>
      </w:r>
    </w:p>
    <w:p w14:paraId="90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>задолженности</w:t>
      </w:r>
      <w:r>
        <w:rPr>
          <w:sz w:val="28"/>
        </w:rPr>
        <w:t xml:space="preserve"> отсутствующих должников, по которым возбуждена упрощенная процедура банкротства;</w:t>
      </w:r>
    </w:p>
    <w:p w14:paraId="91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>задолженности</w:t>
      </w:r>
      <w:r>
        <w:rPr>
          <w:sz w:val="28"/>
        </w:rPr>
        <w:t>, подлежащей реструктуризации на основании решений судов.</w:t>
      </w:r>
    </w:p>
    <w:p w14:paraId="92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>4) штрафы и иные суммы принудительного изъятия рассчитываются на основе ожидаемого размера их поступлений в текущем финансовом году, а также прогнозируемого поступления</w:t>
      </w:r>
      <w:r>
        <w:rPr>
          <w:sz w:val="28"/>
        </w:rPr>
        <w:t xml:space="preserve"> в очередном</w:t>
      </w:r>
      <w:r>
        <w:rPr>
          <w:sz w:val="28"/>
        </w:rPr>
        <w:t xml:space="preserve"> финансовом году и плановом периоде, скорректированного на индекс потребительских цен, применяемый в расчетах бюджета, в соответствии с прогнозом социально-экономического развития Ростовской области.</w:t>
      </w:r>
    </w:p>
    <w:p w14:paraId="93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>5) Доходы от использования имущества, находящегося в собственности поселения,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 (за исключением арендной платы за земли и доход</w:t>
      </w:r>
      <w:r>
        <w:rPr>
          <w:sz w:val="28"/>
        </w:rPr>
        <w:t>ов от сдачи в аренду имущества)</w:t>
      </w:r>
      <w:r>
        <w:rPr>
          <w:sz w:val="28"/>
        </w:rPr>
        <w:t xml:space="preserve"> рассчитываются на основе данных </w:t>
      </w:r>
      <w:r>
        <w:rPr>
          <w:sz w:val="28"/>
        </w:rPr>
        <w:t xml:space="preserve"> специалиста  имущественных и земельных отношений Администрации поселения</w:t>
      </w:r>
      <w:r>
        <w:rPr>
          <w:sz w:val="28"/>
        </w:rPr>
        <w:t xml:space="preserve"> и отдела имущественных и земельных отношений Администрации Неклиновского района.</w:t>
      </w:r>
    </w:p>
    <w:p w14:paraId="94000000">
      <w:pPr>
        <w:widowControl w:val="0"/>
        <w:spacing w:after="120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ГЛАВА 3.</w:t>
      </w:r>
    </w:p>
    <w:p w14:paraId="95000000">
      <w:pPr>
        <w:widowControl w:val="0"/>
        <w:spacing w:after="120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ПОРЯДОК ОЦЕНКИ  ТЕКУЩИХ РАСХОДОВ</w:t>
      </w:r>
      <w:r>
        <w:rPr>
          <w:b w:val="1"/>
          <w:sz w:val="28"/>
        </w:rPr>
        <w:t xml:space="preserve"> ПОСЕЛЕНИЙ</w:t>
      </w:r>
    </w:p>
    <w:p w14:paraId="96000000">
      <w:pPr>
        <w:widowControl w:val="0"/>
        <w:spacing w:after="120"/>
        <w:ind w:firstLine="709" w:left="0"/>
        <w:jc w:val="both"/>
        <w:rPr>
          <w:b w:val="1"/>
          <w:sz w:val="28"/>
        </w:rPr>
      </w:pPr>
    </w:p>
    <w:p w14:paraId="97000000">
      <w:pPr>
        <w:widowControl w:val="0"/>
        <w:spacing w:after="120"/>
        <w:ind w:firstLine="709" w:left="0"/>
        <w:jc w:val="both"/>
        <w:rPr>
          <w:b w:val="1"/>
          <w:sz w:val="28"/>
        </w:rPr>
      </w:pPr>
      <w:r>
        <w:rPr>
          <w:sz w:val="28"/>
        </w:rPr>
        <w:t>Статья 4.</w:t>
      </w:r>
      <w:r>
        <w:rPr>
          <w:b w:val="1"/>
          <w:sz w:val="28"/>
        </w:rPr>
        <w:t xml:space="preserve"> Оценка текущих расходов.</w:t>
      </w:r>
    </w:p>
    <w:p w14:paraId="98000000">
      <w:pPr>
        <w:widowControl w:val="0"/>
        <w:spacing w:after="120"/>
        <w:ind w:firstLine="709" w:left="0"/>
        <w:jc w:val="both"/>
        <w:rPr>
          <w:sz w:val="28"/>
        </w:rPr>
      </w:pPr>
      <w:r>
        <w:rPr>
          <w:sz w:val="28"/>
        </w:rPr>
        <w:t>1.Оценка расходов бюджета Натальевского сельского поселения на содержание органов местного самоуправления поселений.</w:t>
      </w:r>
    </w:p>
    <w:p w14:paraId="99000000">
      <w:pPr>
        <w:widowControl w:val="0"/>
        <w:spacing w:after="120"/>
        <w:ind w:firstLine="709" w:left="0"/>
        <w:jc w:val="both"/>
        <w:rPr>
          <w:sz w:val="28"/>
        </w:rPr>
      </w:pPr>
      <w:r>
        <w:rPr>
          <w:sz w:val="28"/>
        </w:rPr>
        <w:t>2.Расходы</w:t>
      </w:r>
      <w:r>
        <w:rPr>
          <w:sz w:val="28"/>
        </w:rPr>
        <w:t xml:space="preserve"> </w:t>
      </w:r>
      <w:r>
        <w:rPr>
          <w:sz w:val="28"/>
        </w:rPr>
        <w:t xml:space="preserve">на оплату ЖКУ на </w:t>
      </w:r>
      <w:r>
        <w:rPr>
          <w:sz w:val="28"/>
        </w:rPr>
        <w:t>очередной финансовый год и плановый период</w:t>
      </w:r>
      <w:r>
        <w:rPr>
          <w:sz w:val="28"/>
        </w:rPr>
        <w:t xml:space="preserve"> </w:t>
      </w:r>
      <w:r>
        <w:rPr>
          <w:sz w:val="28"/>
        </w:rPr>
        <w:t xml:space="preserve">рассчитаны </w:t>
      </w:r>
      <w:r>
        <w:rPr>
          <w:sz w:val="28"/>
        </w:rPr>
        <w:t xml:space="preserve">в </w:t>
      </w:r>
      <w:r>
        <w:rPr>
          <w:sz w:val="28"/>
        </w:rPr>
        <w:t>пределах</w:t>
      </w:r>
      <w:r>
        <w:rPr>
          <w:sz w:val="28"/>
        </w:rPr>
        <w:t xml:space="preserve"> согласованных Распоряжениями Правительства области лимитов потребления топливно-энергетических ресурсов, уличного освещения, водоснабжения, водоотведения, вывоза жидких бытовых отходов на </w:t>
      </w:r>
      <w:r>
        <w:rPr>
          <w:sz w:val="28"/>
        </w:rPr>
        <w:t>очередной финансовый год и плановый период</w:t>
      </w:r>
      <w:r>
        <w:rPr>
          <w:sz w:val="28"/>
        </w:rPr>
        <w:t>.</w:t>
      </w:r>
    </w:p>
    <w:p w14:paraId="9A000000">
      <w:pPr>
        <w:widowControl w:val="0"/>
        <w:spacing w:after="120"/>
        <w:ind w:firstLine="709" w:left="0"/>
        <w:jc w:val="both"/>
        <w:rPr>
          <w:sz w:val="28"/>
        </w:rPr>
      </w:pPr>
      <w:r>
        <w:rPr>
          <w:sz w:val="28"/>
        </w:rPr>
        <w:t xml:space="preserve">3.Оценка затрат на другие обязательные текущие расходы произведена исходя из объема затрат, утвержденных при формировании бюджета на очередной финансовый год и на плановый период, с учетом уровня инфляции в соответствии с прогнозом социально-экономического развития Ростовской области на </w:t>
      </w:r>
      <w:r>
        <w:rPr>
          <w:sz w:val="28"/>
        </w:rPr>
        <w:t>очередной финансовый год и плановый период</w:t>
      </w:r>
      <w:r>
        <w:rPr>
          <w:sz w:val="28"/>
        </w:rPr>
        <w:t>.</w:t>
      </w:r>
    </w:p>
    <w:p w14:paraId="9B000000">
      <w:pPr>
        <w:widowControl w:val="0"/>
        <w:spacing w:after="120"/>
        <w:ind w:firstLine="709" w:left="0"/>
        <w:jc w:val="both"/>
        <w:rPr>
          <w:sz w:val="28"/>
        </w:rPr>
      </w:pPr>
      <w:r>
        <w:rPr>
          <w:sz w:val="28"/>
        </w:rPr>
        <w:t>4.Оценка расходов по отрасли «Культура» произведена с учетом затрат на содержание бюджетных учреждений культуры и проведение мероприятий по культуре, исходя из объема затрат, учтенных при формировании бюджета на очередной финансовый год и на плановый период.</w:t>
      </w:r>
    </w:p>
    <w:p w14:paraId="9C000000">
      <w:pPr>
        <w:widowControl w:val="0"/>
        <w:spacing w:after="120"/>
        <w:ind w:firstLine="709" w:left="0"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>Оценка расходов</w:t>
      </w:r>
      <w:r>
        <w:rPr>
          <w:sz w:val="28"/>
        </w:rPr>
        <w:t xml:space="preserve"> </w:t>
      </w:r>
      <w:r>
        <w:rPr>
          <w:sz w:val="28"/>
        </w:rPr>
        <w:t xml:space="preserve">на жилищно-коммунальное хозяйство  произведена исходя из объемов затрат, учтенных при формировании бюджета на </w:t>
      </w:r>
      <w:r>
        <w:rPr>
          <w:sz w:val="28"/>
        </w:rPr>
        <w:t>очередной финансовый год и плановый период</w:t>
      </w:r>
      <w:r>
        <w:rPr>
          <w:sz w:val="28"/>
        </w:rPr>
        <w:t xml:space="preserve"> с учетом </w:t>
      </w:r>
      <w:r>
        <w:rPr>
          <w:sz w:val="28"/>
        </w:rPr>
        <w:t>уровня инфляции.</w:t>
      </w:r>
    </w:p>
    <w:p w14:paraId="9D000000">
      <w:pPr>
        <w:widowControl w:val="0"/>
        <w:spacing w:after="120"/>
        <w:ind w:firstLine="709" w:left="0"/>
        <w:jc w:val="both"/>
        <w:rPr>
          <w:sz w:val="28"/>
        </w:rPr>
      </w:pPr>
      <w:r>
        <w:rPr>
          <w:sz w:val="28"/>
        </w:rPr>
        <w:t>При определении расчетного объема расходных обязательств не учитываются расходы на осуществление капитальных вложений в объекты муниципальной собственности, на закупку товаров, работ и услуг в целях капитального ремонта имущества, находящегося в муниципальной собственности, а также расходы на осуществление переданных полномочий из других бюджетов бюджетной системы Российской Федерации.</w:t>
      </w:r>
      <w:r>
        <w:rPr>
          <w:sz w:val="28"/>
        </w:rPr>
        <w:t>»</w:t>
      </w:r>
    </w:p>
    <w:p w14:paraId="9E000000">
      <w:pPr>
        <w:widowControl w:val="0"/>
        <w:spacing w:after="120"/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Статья 2</w:t>
      </w:r>
      <w:r>
        <w:rPr>
          <w:b w:val="1"/>
          <w:sz w:val="28"/>
        </w:rPr>
        <w:t xml:space="preserve">. </w:t>
      </w:r>
      <w:r>
        <w:rPr>
          <w:sz w:val="28"/>
        </w:rPr>
        <w:t>Действие настоящего решения не распространяются на правоотношения, возникшие при исполнении местного бюджета в 2024 году.</w:t>
      </w:r>
    </w:p>
    <w:p w14:paraId="9F000000">
      <w:pPr>
        <w:rPr>
          <w:b w:val="1"/>
        </w:rPr>
      </w:pPr>
    </w:p>
    <w:p w14:paraId="A0000000">
      <w:pPr>
        <w:rPr>
          <w:b w:val="1"/>
        </w:rPr>
      </w:pPr>
    </w:p>
    <w:p w14:paraId="A1000000">
      <w:pPr>
        <w:rPr>
          <w:b w:val="1"/>
        </w:rPr>
      </w:pPr>
    </w:p>
    <w:p w14:paraId="A2000000">
      <w:pPr>
        <w:rPr>
          <w:b w:val="1"/>
          <w:sz w:val="28"/>
        </w:rPr>
      </w:pPr>
      <w:r>
        <w:rPr>
          <w:b w:val="1"/>
          <w:sz w:val="28"/>
        </w:rPr>
        <w:t xml:space="preserve">  </w:t>
      </w:r>
      <w:r>
        <w:rPr>
          <w:b w:val="1"/>
          <w:sz w:val="28"/>
        </w:rPr>
        <w:t xml:space="preserve">     </w:t>
      </w:r>
      <w:r>
        <w:rPr>
          <w:b w:val="1"/>
          <w:sz w:val="28"/>
        </w:rPr>
        <w:t xml:space="preserve">           Председ</w:t>
      </w:r>
      <w:r>
        <w:rPr>
          <w:b w:val="1"/>
          <w:sz w:val="28"/>
        </w:rPr>
        <w:t>атель</w:t>
      </w:r>
    </w:p>
    <w:p w14:paraId="A3000000">
      <w:pPr>
        <w:rPr>
          <w:b w:val="1"/>
          <w:sz w:val="28"/>
        </w:rPr>
      </w:pPr>
      <w:r>
        <w:rPr>
          <w:b w:val="1"/>
          <w:sz w:val="28"/>
        </w:rPr>
        <w:t xml:space="preserve">        Собрания депутатов</w:t>
      </w:r>
      <w:r>
        <w:rPr>
          <w:b w:val="1"/>
          <w:sz w:val="28"/>
        </w:rPr>
        <w:t xml:space="preserve"> - глава</w:t>
      </w:r>
    </w:p>
    <w:p w14:paraId="A4000000">
      <w:pPr>
        <w:rPr>
          <w:b w:val="1"/>
          <w:sz w:val="28"/>
        </w:rPr>
      </w:pPr>
      <w:r>
        <w:rPr>
          <w:b w:val="1"/>
          <w:sz w:val="28"/>
        </w:rPr>
        <w:t xml:space="preserve">  </w:t>
      </w:r>
      <w:r>
        <w:rPr>
          <w:b w:val="1"/>
          <w:sz w:val="28"/>
        </w:rPr>
        <w:t>Натальевского сельского поселения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                 </w:t>
      </w:r>
      <w:r>
        <w:rPr>
          <w:b w:val="1"/>
          <w:sz w:val="28"/>
        </w:rPr>
        <w:t>О.В.Прокопенко</w:t>
      </w:r>
    </w:p>
    <w:p w14:paraId="A5000000">
      <w:pPr>
        <w:rPr>
          <w:b w:val="1"/>
          <w:sz w:val="28"/>
        </w:rPr>
      </w:pPr>
    </w:p>
    <w:p w14:paraId="A6000000">
      <w:pPr>
        <w:rPr>
          <w:b w:val="1"/>
          <w:sz w:val="28"/>
        </w:rPr>
      </w:pPr>
    </w:p>
    <w:p w14:paraId="A7000000">
      <w:pPr>
        <w:rPr>
          <w:b w:val="1"/>
          <w:sz w:val="28"/>
        </w:rPr>
      </w:pPr>
    </w:p>
    <w:p w14:paraId="A8000000">
      <w:pPr>
        <w:rPr>
          <w:sz w:val="24"/>
        </w:rPr>
      </w:pPr>
    </w:p>
    <w:p w14:paraId="A9000000">
      <w:pPr>
        <w:rPr>
          <w:sz w:val="28"/>
        </w:rPr>
      </w:pPr>
      <w:r>
        <w:rPr>
          <w:sz w:val="28"/>
        </w:rPr>
        <w:t>село Натальевка</w:t>
      </w:r>
    </w:p>
    <w:p w14:paraId="AA000000">
      <w:pPr>
        <w:rPr>
          <w:sz w:val="28"/>
        </w:rPr>
      </w:pPr>
      <w:r>
        <w:rPr>
          <w:sz w:val="28"/>
        </w:rPr>
        <w:t xml:space="preserve">27 ноября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</w:t>
      </w:r>
    </w:p>
    <w:p w14:paraId="AB000000">
      <w:pPr>
        <w:rPr>
          <w:sz w:val="28"/>
        </w:rPr>
      </w:pPr>
      <w:r>
        <w:rPr>
          <w:sz w:val="28"/>
        </w:rPr>
        <w:t>№77</w:t>
      </w:r>
    </w:p>
    <w:p w14:paraId="AC000000">
      <w:pPr>
        <w:widowControl w:val="0"/>
        <w:spacing w:after="120"/>
        <w:ind w:firstLine="0" w:left="709"/>
        <w:jc w:val="both"/>
        <w:rPr>
          <w:sz w:val="28"/>
        </w:rPr>
      </w:pPr>
    </w:p>
    <w:p w14:paraId="AD000000">
      <w:pPr>
        <w:widowControl w:val="0"/>
        <w:spacing w:after="120"/>
        <w:ind w:firstLine="0" w:left="709"/>
        <w:jc w:val="both"/>
        <w:rPr>
          <w:sz w:val="28"/>
        </w:rPr>
      </w:pPr>
    </w:p>
    <w:p w14:paraId="AE000000">
      <w:pPr>
        <w:widowControl w:val="0"/>
        <w:spacing w:after="120"/>
        <w:ind w:firstLine="0" w:left="709"/>
        <w:jc w:val="both"/>
        <w:rPr>
          <w:sz w:val="28"/>
        </w:rPr>
      </w:pPr>
    </w:p>
    <w:p w14:paraId="AF000000">
      <w:pPr>
        <w:widowControl w:val="0"/>
        <w:spacing w:after="120"/>
        <w:ind w:firstLine="0" w:left="709"/>
        <w:jc w:val="both"/>
        <w:rPr>
          <w:sz w:val="28"/>
        </w:rPr>
      </w:pPr>
    </w:p>
    <w:p w14:paraId="B0000000">
      <w:pPr>
        <w:widowControl w:val="0"/>
        <w:spacing w:after="120"/>
        <w:ind w:firstLine="0" w:left="709"/>
        <w:jc w:val="both"/>
        <w:rPr>
          <w:sz w:val="28"/>
        </w:rPr>
      </w:pPr>
    </w:p>
    <w:p w14:paraId="B1000000">
      <w:pPr>
        <w:widowControl w:val="0"/>
        <w:spacing w:after="120"/>
        <w:ind w:firstLine="0" w:left="709"/>
        <w:jc w:val="both"/>
        <w:rPr>
          <w:sz w:val="28"/>
        </w:rPr>
      </w:pPr>
    </w:p>
    <w:p w14:paraId="B2000000">
      <w:pPr>
        <w:widowControl w:val="0"/>
        <w:spacing w:after="120"/>
        <w:ind w:firstLine="0" w:left="709"/>
        <w:jc w:val="both"/>
        <w:rPr>
          <w:sz w:val="28"/>
        </w:rPr>
      </w:pPr>
    </w:p>
    <w:p w14:paraId="B3000000">
      <w:pPr>
        <w:widowControl w:val="0"/>
        <w:spacing w:after="120"/>
        <w:ind w:firstLine="0" w:left="709"/>
        <w:jc w:val="both"/>
        <w:rPr>
          <w:sz w:val="28"/>
        </w:rPr>
      </w:pPr>
    </w:p>
    <w:p w14:paraId="B4000000">
      <w:pPr>
        <w:widowControl w:val="0"/>
        <w:spacing w:after="120"/>
        <w:ind w:firstLine="0" w:left="709"/>
        <w:jc w:val="both"/>
        <w:rPr>
          <w:sz w:val="28"/>
        </w:rPr>
      </w:pPr>
    </w:p>
    <w:sectPr>
      <w:headerReference r:id="rId1" w:type="default"/>
      <w:footerReference r:id="rId3" w:type="first"/>
      <w:footerReference r:id="rId2" w:type="default"/>
      <w:pgSz w:h="16838" w:orient="portrait" w:w="11906"/>
      <w:pgMar w:bottom="851" w:footer="720" w:gutter="0" w:header="720" w:left="851" w:right="851" w:top="851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3"/>
      <w:ind w:right="360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211"/>
      </w:pPr>
    </w:lvl>
    <w:lvl w:ilvl="1">
      <w:start w:val="1"/>
      <w:numFmt w:val="lowerLetter"/>
      <w:lvlText w:val="%2."/>
      <w:lvlJc w:val="left"/>
      <w:pPr>
        <w:ind w:hanging="360" w:left="1931"/>
      </w:pPr>
    </w:lvl>
    <w:lvl w:ilvl="2">
      <w:start w:val="1"/>
      <w:numFmt w:val="lowerRoman"/>
      <w:lvlText w:val="%3."/>
      <w:lvlJc w:val="right"/>
      <w:pPr>
        <w:ind w:hanging="180" w:left="2651"/>
      </w:pPr>
    </w:lvl>
    <w:lvl w:ilvl="3">
      <w:start w:val="1"/>
      <w:numFmt w:val="decimal"/>
      <w:lvlText w:val="%4."/>
      <w:lvlJc w:val="left"/>
      <w:pPr>
        <w:ind w:hanging="360" w:left="3371"/>
      </w:pPr>
    </w:lvl>
    <w:lvl w:ilvl="4">
      <w:start w:val="1"/>
      <w:numFmt w:val="lowerLetter"/>
      <w:lvlText w:val="%5."/>
      <w:lvlJc w:val="left"/>
      <w:pPr>
        <w:ind w:hanging="360" w:left="4091"/>
      </w:pPr>
    </w:lvl>
    <w:lvl w:ilvl="5">
      <w:start w:val="1"/>
      <w:numFmt w:val="lowerRoman"/>
      <w:lvlText w:val="%6."/>
      <w:lvlJc w:val="right"/>
      <w:pPr>
        <w:ind w:hanging="180" w:left="4811"/>
      </w:pPr>
    </w:lvl>
    <w:lvl w:ilvl="6">
      <w:start w:val="1"/>
      <w:numFmt w:val="decimal"/>
      <w:lvlText w:val="%7."/>
      <w:lvlJc w:val="left"/>
      <w:pPr>
        <w:ind w:hanging="360" w:left="5531"/>
      </w:pPr>
    </w:lvl>
    <w:lvl w:ilvl="7">
      <w:start w:val="1"/>
      <w:numFmt w:val="lowerLetter"/>
      <w:lvlText w:val="%8."/>
      <w:lvlJc w:val="left"/>
      <w:pPr>
        <w:ind w:hanging="360" w:left="6251"/>
      </w:pPr>
    </w:lvl>
    <w:lvl w:ilvl="8">
      <w:start w:val="1"/>
      <w:numFmt w:val="lowerRoman"/>
      <w:lvlText w:val="%9."/>
      <w:lvlJc w:val="right"/>
      <w:pPr>
        <w:ind w:hanging="180" w:left="6971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xl77"/>
    <w:basedOn w:val="Style_7"/>
    <w:link w:val="Style_8_ch"/>
    <w:pPr>
      <w:spacing w:afterAutospacing="on" w:beforeAutospacing="on"/>
      <w:ind/>
      <w:jc w:val="center"/>
    </w:pPr>
    <w:rPr>
      <w:sz w:val="28"/>
    </w:rPr>
  </w:style>
  <w:style w:styleId="Style_8_ch" w:type="character">
    <w:name w:val="xl77"/>
    <w:basedOn w:val="Style_7_ch"/>
    <w:link w:val="Style_8"/>
    <w:rPr>
      <w:sz w:val="28"/>
    </w:rPr>
  </w:style>
  <w:style w:styleId="Style_9" w:type="paragraph">
    <w:name w:val="ConsPlusNonformat"/>
    <w:link w:val="Style_9_ch"/>
    <w:pPr>
      <w:widowControl w:val="0"/>
      <w:ind/>
    </w:pPr>
    <w:rPr>
      <w:rFonts w:ascii="Courier New" w:hAnsi="Courier New"/>
    </w:rPr>
  </w:style>
  <w:style w:styleId="Style_9_ch" w:type="character">
    <w:name w:val="ConsPlusNonformat"/>
    <w:link w:val="Style_9"/>
    <w:rPr>
      <w:rFonts w:ascii="Courier New" w:hAnsi="Courier New"/>
    </w:rPr>
  </w:style>
  <w:style w:styleId="Style_10" w:type="paragraph">
    <w:name w:val="toc 2"/>
    <w:next w:val="Style_7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7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xl75"/>
    <w:basedOn w:val="Style_7"/>
    <w:link w:val="Style_12_ch"/>
    <w:pPr>
      <w:spacing w:afterAutospacing="on" w:beforeAutospacing="on"/>
      <w:ind/>
      <w:jc w:val="center"/>
    </w:pPr>
    <w:rPr>
      <w:sz w:val="28"/>
    </w:rPr>
  </w:style>
  <w:style w:styleId="Style_12_ch" w:type="character">
    <w:name w:val="xl75"/>
    <w:basedOn w:val="Style_7_ch"/>
    <w:link w:val="Style_12"/>
    <w:rPr>
      <w:sz w:val="28"/>
    </w:rPr>
  </w:style>
  <w:style w:styleId="Style_13" w:type="paragraph">
    <w:name w:val="toc 6"/>
    <w:next w:val="Style_7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7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Body Text 2"/>
    <w:basedOn w:val="Style_7"/>
    <w:link w:val="Style_15_ch"/>
    <w:pPr>
      <w:ind/>
      <w:jc w:val="both"/>
    </w:pPr>
    <w:rPr>
      <w:sz w:val="24"/>
    </w:rPr>
  </w:style>
  <w:style w:styleId="Style_15_ch" w:type="character">
    <w:name w:val="Body Text 2"/>
    <w:basedOn w:val="Style_7_ch"/>
    <w:link w:val="Style_15"/>
    <w:rPr>
      <w:sz w:val="24"/>
    </w:rPr>
  </w:style>
  <w:style w:styleId="Style_16" w:type="paragraph">
    <w:name w:val="Body Text Indent"/>
    <w:basedOn w:val="Style_7"/>
    <w:link w:val="Style_16_ch"/>
    <w:pPr>
      <w:ind w:firstLine="720" w:left="0"/>
      <w:jc w:val="both"/>
    </w:pPr>
    <w:rPr>
      <w:sz w:val="28"/>
    </w:rPr>
  </w:style>
  <w:style w:styleId="Style_16_ch" w:type="character">
    <w:name w:val="Body Text Indent"/>
    <w:basedOn w:val="Style_7_ch"/>
    <w:link w:val="Style_16"/>
    <w:rPr>
      <w:sz w:val="28"/>
    </w:rPr>
  </w:style>
  <w:style w:styleId="Style_17" w:type="paragraph">
    <w:name w:val="xl78"/>
    <w:basedOn w:val="Style_7"/>
    <w:link w:val="Style_17_ch"/>
    <w:pPr>
      <w:spacing w:afterAutospacing="on" w:beforeAutospacing="on"/>
      <w:ind/>
    </w:pPr>
    <w:rPr>
      <w:sz w:val="24"/>
    </w:rPr>
  </w:style>
  <w:style w:styleId="Style_17_ch" w:type="character">
    <w:name w:val="xl78"/>
    <w:basedOn w:val="Style_7_ch"/>
    <w:link w:val="Style_17"/>
    <w:rPr>
      <w:sz w:val="24"/>
    </w:rPr>
  </w:style>
  <w:style w:styleId="Style_2" w:type="paragraph">
    <w:name w:val="header"/>
    <w:basedOn w:val="Style_7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header"/>
    <w:basedOn w:val="Style_7_ch"/>
    <w:link w:val="Style_2"/>
  </w:style>
  <w:style w:styleId="Style_18" w:type="paragraph">
    <w:name w:val="heading 3"/>
    <w:basedOn w:val="Style_7"/>
    <w:next w:val="Style_7"/>
    <w:link w:val="Style_18_ch"/>
    <w:uiPriority w:val="9"/>
    <w:qFormat/>
    <w:pPr>
      <w:keepNext w:val="1"/>
      <w:ind/>
      <w:jc w:val="center"/>
      <w:outlineLvl w:val="2"/>
    </w:pPr>
    <w:rPr>
      <w:sz w:val="24"/>
    </w:rPr>
  </w:style>
  <w:style w:styleId="Style_18_ch" w:type="character">
    <w:name w:val="heading 3"/>
    <w:basedOn w:val="Style_7_ch"/>
    <w:link w:val="Style_18"/>
    <w:rPr>
      <w:sz w:val="24"/>
    </w:rPr>
  </w:style>
  <w:style w:styleId="Style_19" w:type="paragraph">
    <w:name w:val="Знак Знак7"/>
    <w:link w:val="Style_19_ch"/>
    <w:rPr>
      <w:sz w:val="28"/>
    </w:rPr>
  </w:style>
  <w:style w:styleId="Style_19_ch" w:type="character">
    <w:name w:val="Знак Знак7"/>
    <w:link w:val="Style_19"/>
    <w:rPr>
      <w:sz w:val="28"/>
    </w:rPr>
  </w:style>
  <w:style w:styleId="Style_20" w:type="paragraph">
    <w:name w:val="Font Style11"/>
    <w:link w:val="Style_20_ch"/>
    <w:rPr>
      <w:rFonts w:ascii="Times New Roman" w:hAnsi="Times New Roman"/>
      <w:b w:val="1"/>
      <w:sz w:val="24"/>
    </w:rPr>
  </w:style>
  <w:style w:styleId="Style_20_ch" w:type="character">
    <w:name w:val="Font Style11"/>
    <w:link w:val="Style_20"/>
    <w:rPr>
      <w:rFonts w:ascii="Times New Roman" w:hAnsi="Times New Roman"/>
      <w:b w:val="1"/>
      <w:sz w:val="24"/>
    </w:rPr>
  </w:style>
  <w:style w:styleId="Style_21" w:type="paragraph">
    <w:name w:val="FollowedHyperlink"/>
    <w:link w:val="Style_21_ch"/>
    <w:rPr>
      <w:color w:val="800080"/>
      <w:u w:val="single"/>
    </w:rPr>
  </w:style>
  <w:style w:styleId="Style_21_ch" w:type="character">
    <w:name w:val="FollowedHyperlink"/>
    <w:link w:val="Style_21"/>
    <w:rPr>
      <w:color w:val="800080"/>
      <w:u w:val="single"/>
    </w:rPr>
  </w:style>
  <w:style w:styleId="Style_22" w:type="paragraph">
    <w:name w:val="List Paragraph"/>
    <w:basedOn w:val="Style_7"/>
    <w:link w:val="Style_22_ch"/>
    <w:pPr>
      <w:ind w:firstLine="0" w:left="720"/>
      <w:contextualSpacing w:val="1"/>
    </w:pPr>
    <w:rPr>
      <w:sz w:val="24"/>
    </w:rPr>
  </w:style>
  <w:style w:styleId="Style_22_ch" w:type="character">
    <w:name w:val="List Paragraph"/>
    <w:basedOn w:val="Style_7_ch"/>
    <w:link w:val="Style_22"/>
    <w:rPr>
      <w:sz w:val="24"/>
    </w:rPr>
  </w:style>
  <w:style w:styleId="Style_23" w:type="paragraph">
    <w:name w:val="ConsPlusTitle"/>
    <w:link w:val="Style_23_ch"/>
    <w:rPr>
      <w:b w:val="1"/>
      <w:sz w:val="28"/>
    </w:rPr>
  </w:style>
  <w:style w:styleId="Style_23_ch" w:type="character">
    <w:name w:val="ConsPlusTitle"/>
    <w:link w:val="Style_23"/>
    <w:rPr>
      <w:b w:val="1"/>
      <w:sz w:val="28"/>
    </w:rPr>
  </w:style>
  <w:style w:styleId="Style_3" w:type="paragraph">
    <w:name w:val="footer"/>
    <w:basedOn w:val="Style_7"/>
    <w:link w:val="Style_3_ch"/>
    <w:pPr>
      <w:tabs>
        <w:tab w:leader="none" w:pos="4153" w:val="center"/>
        <w:tab w:leader="none" w:pos="8306" w:val="right"/>
      </w:tabs>
      <w:ind/>
    </w:pPr>
  </w:style>
  <w:style w:styleId="Style_3_ch" w:type="character">
    <w:name w:val="footer"/>
    <w:basedOn w:val="Style_7_ch"/>
    <w:link w:val="Style_3"/>
  </w:style>
  <w:style w:styleId="Style_24" w:type="paragraph">
    <w:name w:val="toc 3"/>
    <w:next w:val="Style_7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xl67"/>
    <w:basedOn w:val="Style_7"/>
    <w:link w:val="Style_25_ch"/>
    <w:pPr>
      <w:spacing w:afterAutospacing="on" w:beforeAutospacing="on"/>
      <w:ind/>
    </w:pPr>
    <w:rPr>
      <w:sz w:val="28"/>
    </w:rPr>
  </w:style>
  <w:style w:styleId="Style_25_ch" w:type="character">
    <w:name w:val="xl67"/>
    <w:basedOn w:val="Style_7_ch"/>
    <w:link w:val="Style_25"/>
    <w:rPr>
      <w:sz w:val="28"/>
    </w:rPr>
  </w:style>
  <w:style w:styleId="Style_26" w:type="paragraph">
    <w:name w:val="Body Text"/>
    <w:basedOn w:val="Style_7"/>
    <w:link w:val="Style_26_ch"/>
    <w:pPr>
      <w:ind/>
      <w:jc w:val="both"/>
    </w:pPr>
    <w:rPr>
      <w:sz w:val="28"/>
    </w:rPr>
  </w:style>
  <w:style w:styleId="Style_26_ch" w:type="character">
    <w:name w:val="Body Text"/>
    <w:basedOn w:val="Style_7_ch"/>
    <w:link w:val="Style_26"/>
    <w:rPr>
      <w:sz w:val="28"/>
    </w:rPr>
  </w:style>
  <w:style w:styleId="Style_27" w:type="paragraph">
    <w:name w:val="xl74"/>
    <w:basedOn w:val="Style_7"/>
    <w:link w:val="Style_27_ch"/>
    <w:pPr>
      <w:spacing w:afterAutospacing="on" w:beforeAutospacing="on"/>
      <w:ind/>
      <w:jc w:val="center"/>
    </w:pPr>
    <w:rPr>
      <w:sz w:val="28"/>
    </w:rPr>
  </w:style>
  <w:style w:styleId="Style_27_ch" w:type="character">
    <w:name w:val="xl74"/>
    <w:basedOn w:val="Style_7_ch"/>
    <w:link w:val="Style_27"/>
    <w:rPr>
      <w:sz w:val="28"/>
    </w:rPr>
  </w:style>
  <w:style w:styleId="Style_1" w:type="paragraph">
    <w:name w:val="page number"/>
    <w:basedOn w:val="Style_28"/>
    <w:link w:val="Style_1_ch"/>
  </w:style>
  <w:style w:styleId="Style_1_ch" w:type="character">
    <w:name w:val="page number"/>
    <w:basedOn w:val="Style_28_ch"/>
    <w:link w:val="Style_1"/>
  </w:style>
  <w:style w:styleId="Style_29" w:type="paragraph">
    <w:name w:val="Plain Text"/>
    <w:basedOn w:val="Style_7"/>
    <w:link w:val="Style_29_ch"/>
    <w:rPr>
      <w:rFonts w:ascii="Courier New" w:hAnsi="Courier New"/>
    </w:rPr>
  </w:style>
  <w:style w:styleId="Style_29_ch" w:type="character">
    <w:name w:val="Plain Text"/>
    <w:basedOn w:val="Style_7_ch"/>
    <w:link w:val="Style_29"/>
    <w:rPr>
      <w:rFonts w:ascii="Courier New" w:hAnsi="Courier New"/>
    </w:rPr>
  </w:style>
  <w:style w:styleId="Style_30" w:type="paragraph">
    <w:name w:val="caption"/>
    <w:basedOn w:val="Style_7"/>
    <w:next w:val="Style_7"/>
    <w:link w:val="Style_30_ch"/>
    <w:pPr>
      <w:spacing w:line="228" w:lineRule="auto"/>
      <w:ind/>
    </w:pPr>
    <w:rPr>
      <w:b w:val="1"/>
      <w:sz w:val="28"/>
    </w:rPr>
  </w:style>
  <w:style w:styleId="Style_30_ch" w:type="character">
    <w:name w:val="caption"/>
    <w:basedOn w:val="Style_7_ch"/>
    <w:link w:val="Style_30"/>
    <w:rPr>
      <w:b w:val="1"/>
      <w:sz w:val="28"/>
    </w:rPr>
  </w:style>
  <w:style w:styleId="Style_31" w:type="paragraph">
    <w:name w:val="xl68"/>
    <w:basedOn w:val="Style_7"/>
    <w:link w:val="Style_31_ch"/>
    <w:pPr>
      <w:spacing w:afterAutospacing="on" w:beforeAutospacing="on"/>
      <w:ind/>
      <w:jc w:val="center"/>
    </w:pPr>
    <w:rPr>
      <w:sz w:val="28"/>
    </w:rPr>
  </w:style>
  <w:style w:styleId="Style_31_ch" w:type="character">
    <w:name w:val="xl68"/>
    <w:basedOn w:val="Style_7_ch"/>
    <w:link w:val="Style_31"/>
    <w:rPr>
      <w:sz w:val="28"/>
    </w:rPr>
  </w:style>
  <w:style w:styleId="Style_32" w:type="paragraph">
    <w:name w:val="heading 5"/>
    <w:basedOn w:val="Style_7"/>
    <w:next w:val="Style_7"/>
    <w:link w:val="Style_32_ch"/>
    <w:uiPriority w:val="9"/>
    <w:qFormat/>
    <w:pPr>
      <w:keepNext w:val="1"/>
      <w:ind/>
      <w:jc w:val="both"/>
      <w:outlineLvl w:val="4"/>
    </w:pPr>
    <w:rPr>
      <w:b w:val="1"/>
      <w:sz w:val="24"/>
    </w:rPr>
  </w:style>
  <w:style w:styleId="Style_32_ch" w:type="character">
    <w:name w:val="heading 5"/>
    <w:basedOn w:val="Style_7_ch"/>
    <w:link w:val="Style_32"/>
    <w:rPr>
      <w:b w:val="1"/>
      <w:sz w:val="24"/>
    </w:rPr>
  </w:style>
  <w:style w:styleId="Style_33" w:type="paragraph">
    <w:name w:val="xl73"/>
    <w:basedOn w:val="Style_7"/>
    <w:link w:val="Style_33_ch"/>
    <w:pPr>
      <w:spacing w:afterAutospacing="on" w:beforeAutospacing="on"/>
      <w:ind/>
    </w:pPr>
    <w:rPr>
      <w:sz w:val="28"/>
    </w:rPr>
  </w:style>
  <w:style w:styleId="Style_33_ch" w:type="character">
    <w:name w:val="xl73"/>
    <w:basedOn w:val="Style_7_ch"/>
    <w:link w:val="Style_33"/>
    <w:rPr>
      <w:sz w:val="28"/>
    </w:rPr>
  </w:style>
  <w:style w:styleId="Style_34" w:type="paragraph">
    <w:name w:val="heading 1"/>
    <w:basedOn w:val="Style_7"/>
    <w:next w:val="Style_7"/>
    <w:link w:val="Style_34_ch"/>
    <w:uiPriority w:val="9"/>
    <w:qFormat/>
    <w:pPr>
      <w:keepNext w:val="1"/>
      <w:ind/>
      <w:jc w:val="center"/>
      <w:outlineLvl w:val="0"/>
    </w:pPr>
    <w:rPr>
      <w:sz w:val="28"/>
    </w:rPr>
  </w:style>
  <w:style w:styleId="Style_34_ch" w:type="character">
    <w:name w:val="heading 1"/>
    <w:basedOn w:val="Style_7_ch"/>
    <w:link w:val="Style_34"/>
    <w:rPr>
      <w:sz w:val="28"/>
    </w:rPr>
  </w:style>
  <w:style w:styleId="Style_35" w:type="paragraph">
    <w:name w:val="Body Text Indent 2"/>
    <w:basedOn w:val="Style_7"/>
    <w:link w:val="Style_35_ch"/>
    <w:pPr>
      <w:ind w:firstLine="900" w:left="0" w:right="76"/>
      <w:jc w:val="both"/>
    </w:pPr>
    <w:rPr>
      <w:sz w:val="28"/>
    </w:rPr>
  </w:style>
  <w:style w:styleId="Style_35_ch" w:type="character">
    <w:name w:val="Body Text Indent 2"/>
    <w:basedOn w:val="Style_7_ch"/>
    <w:link w:val="Style_35"/>
    <w:rPr>
      <w:sz w:val="28"/>
    </w:rPr>
  </w:style>
  <w:style w:styleId="Style_36" w:type="paragraph">
    <w:name w:val="Hyperlink"/>
    <w:link w:val="Style_36_ch"/>
    <w:rPr>
      <w:color w:val="0000FF"/>
      <w:u w:val="single"/>
    </w:rPr>
  </w:style>
  <w:style w:styleId="Style_36_ch" w:type="character">
    <w:name w:val="Hyperlink"/>
    <w:link w:val="Style_36"/>
    <w:rPr>
      <w:color w:val="0000FF"/>
      <w:u w:val="single"/>
    </w:rPr>
  </w:style>
  <w:style w:styleId="Style_37" w:type="paragraph">
    <w:name w:val="Footnote"/>
    <w:link w:val="Style_37_ch"/>
    <w:pPr>
      <w:ind w:firstLine="851" w:left="0"/>
      <w:jc w:val="both"/>
    </w:pPr>
    <w:rPr>
      <w:rFonts w:ascii="XO Thames" w:hAnsi="XO Thames"/>
      <w:sz w:val="22"/>
    </w:rPr>
  </w:style>
  <w:style w:styleId="Style_37_ch" w:type="character">
    <w:name w:val="Footnote"/>
    <w:link w:val="Style_37"/>
    <w:rPr>
      <w:rFonts w:ascii="XO Thames" w:hAnsi="XO Thames"/>
      <w:sz w:val="22"/>
    </w:rPr>
  </w:style>
  <w:style w:styleId="Style_38" w:type="paragraph">
    <w:name w:val="toc 1"/>
    <w:next w:val="Style_7"/>
    <w:link w:val="Style_3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8_ch" w:type="character">
    <w:name w:val="toc 1"/>
    <w:link w:val="Style_38"/>
    <w:rPr>
      <w:rFonts w:ascii="XO Thames" w:hAnsi="XO Thames"/>
      <w:b w:val="1"/>
      <w:sz w:val="28"/>
    </w:rPr>
  </w:style>
  <w:style w:styleId="Style_39" w:type="paragraph">
    <w:name w:val="Header and Footer"/>
    <w:link w:val="Style_39_ch"/>
    <w:pPr>
      <w:spacing w:line="240" w:lineRule="auto"/>
      <w:ind/>
      <w:jc w:val="both"/>
    </w:pPr>
    <w:rPr>
      <w:rFonts w:ascii="XO Thames" w:hAnsi="XO Thames"/>
      <w:sz w:val="20"/>
    </w:rPr>
  </w:style>
  <w:style w:styleId="Style_39_ch" w:type="character">
    <w:name w:val="Header and Footer"/>
    <w:link w:val="Style_39"/>
    <w:rPr>
      <w:rFonts w:ascii="XO Thames" w:hAnsi="XO Thames"/>
      <w:sz w:val="20"/>
    </w:rPr>
  </w:style>
  <w:style w:styleId="Style_40" w:type="paragraph">
    <w:name w:val="ConsPlusCell"/>
    <w:link w:val="Style_40_ch"/>
    <w:pPr>
      <w:widowControl w:val="0"/>
      <w:ind/>
    </w:pPr>
    <w:rPr>
      <w:sz w:val="28"/>
    </w:rPr>
  </w:style>
  <w:style w:styleId="Style_40_ch" w:type="character">
    <w:name w:val="ConsPlusCell"/>
    <w:link w:val="Style_40"/>
    <w:rPr>
      <w:sz w:val="28"/>
    </w:rPr>
  </w:style>
  <w:style w:styleId="Style_41" w:type="paragraph">
    <w:name w:val="Balloon Text"/>
    <w:basedOn w:val="Style_7"/>
    <w:link w:val="Style_41_ch"/>
    <w:rPr>
      <w:rFonts w:ascii="Tahoma" w:hAnsi="Tahoma"/>
      <w:sz w:val="16"/>
    </w:rPr>
  </w:style>
  <w:style w:styleId="Style_41_ch" w:type="character">
    <w:name w:val="Balloon Text"/>
    <w:basedOn w:val="Style_7_ch"/>
    <w:link w:val="Style_41"/>
    <w:rPr>
      <w:rFonts w:ascii="Tahoma" w:hAnsi="Tahoma"/>
      <w:sz w:val="16"/>
    </w:rPr>
  </w:style>
  <w:style w:styleId="Style_42" w:type="paragraph">
    <w:name w:val="Font Style13"/>
    <w:link w:val="Style_42_ch"/>
    <w:rPr>
      <w:rFonts w:ascii="Times New Roman" w:hAnsi="Times New Roman"/>
      <w:sz w:val="22"/>
    </w:rPr>
  </w:style>
  <w:style w:styleId="Style_42_ch" w:type="character">
    <w:name w:val="Font Style13"/>
    <w:link w:val="Style_42"/>
    <w:rPr>
      <w:rFonts w:ascii="Times New Roman" w:hAnsi="Times New Roman"/>
      <w:sz w:val="22"/>
    </w:rPr>
  </w:style>
  <w:style w:styleId="Style_43" w:type="paragraph">
    <w:name w:val="Знак"/>
    <w:basedOn w:val="Style_7"/>
    <w:link w:val="Style_43_ch"/>
    <w:pPr>
      <w:spacing w:after="160" w:line="240" w:lineRule="exact"/>
      <w:ind/>
    </w:pPr>
    <w:rPr>
      <w:rFonts w:ascii="Verdana" w:hAnsi="Verdana"/>
    </w:rPr>
  </w:style>
  <w:style w:styleId="Style_43_ch" w:type="character">
    <w:name w:val="Знак"/>
    <w:basedOn w:val="Style_7_ch"/>
    <w:link w:val="Style_43"/>
    <w:rPr>
      <w:rFonts w:ascii="Verdana" w:hAnsi="Verdana"/>
    </w:rPr>
  </w:style>
  <w:style w:styleId="Style_44" w:type="paragraph">
    <w:name w:val="toc 9"/>
    <w:next w:val="Style_7"/>
    <w:link w:val="Style_4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4_ch" w:type="character">
    <w:name w:val="toc 9"/>
    <w:link w:val="Style_44"/>
    <w:rPr>
      <w:rFonts w:ascii="XO Thames" w:hAnsi="XO Thames"/>
      <w:sz w:val="28"/>
    </w:rPr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45" w:type="paragraph">
    <w:name w:val="xl79"/>
    <w:basedOn w:val="Style_7"/>
    <w:link w:val="Style_45_ch"/>
    <w:pPr>
      <w:spacing w:afterAutospacing="on" w:beforeAutospacing="on"/>
      <w:ind/>
      <w:jc w:val="center"/>
    </w:pPr>
    <w:rPr>
      <w:sz w:val="28"/>
    </w:rPr>
  </w:style>
  <w:style w:styleId="Style_45_ch" w:type="character">
    <w:name w:val="xl79"/>
    <w:basedOn w:val="Style_7_ch"/>
    <w:link w:val="Style_45"/>
    <w:rPr>
      <w:sz w:val="28"/>
    </w:rPr>
  </w:style>
  <w:style w:styleId="Style_46" w:type="paragraph">
    <w:name w:val="xl70"/>
    <w:basedOn w:val="Style_7"/>
    <w:link w:val="Style_46_ch"/>
    <w:pPr>
      <w:spacing w:afterAutospacing="on" w:beforeAutospacing="on"/>
      <w:ind/>
    </w:pPr>
    <w:rPr>
      <w:sz w:val="28"/>
    </w:rPr>
  </w:style>
  <w:style w:styleId="Style_46_ch" w:type="character">
    <w:name w:val="xl70"/>
    <w:basedOn w:val="Style_7_ch"/>
    <w:link w:val="Style_46"/>
    <w:rPr>
      <w:sz w:val="28"/>
    </w:rPr>
  </w:style>
  <w:style w:styleId="Style_47" w:type="paragraph">
    <w:name w:val="заголовок 2"/>
    <w:basedOn w:val="Style_7"/>
    <w:next w:val="Style_7"/>
    <w:link w:val="Style_47_ch"/>
    <w:pPr>
      <w:keepNext w:val="1"/>
      <w:ind/>
      <w:jc w:val="center"/>
    </w:pPr>
    <w:rPr>
      <w:sz w:val="28"/>
    </w:rPr>
  </w:style>
  <w:style w:styleId="Style_47_ch" w:type="character">
    <w:name w:val="заголовок 2"/>
    <w:basedOn w:val="Style_7_ch"/>
    <w:link w:val="Style_47"/>
    <w:rPr>
      <w:sz w:val="28"/>
    </w:rPr>
  </w:style>
  <w:style w:styleId="Style_48" w:type="paragraph">
    <w:name w:val="xl76"/>
    <w:basedOn w:val="Style_7"/>
    <w:link w:val="Style_48_ch"/>
    <w:pPr>
      <w:spacing w:afterAutospacing="on" w:beforeAutospacing="on"/>
      <w:ind/>
      <w:jc w:val="center"/>
    </w:pPr>
    <w:rPr>
      <w:sz w:val="28"/>
    </w:rPr>
  </w:style>
  <w:style w:styleId="Style_48_ch" w:type="character">
    <w:name w:val="xl76"/>
    <w:basedOn w:val="Style_7_ch"/>
    <w:link w:val="Style_48"/>
    <w:rPr>
      <w:sz w:val="28"/>
    </w:rPr>
  </w:style>
  <w:style w:styleId="Style_49" w:type="paragraph">
    <w:name w:val="toc 8"/>
    <w:next w:val="Style_7"/>
    <w:link w:val="Style_4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9_ch" w:type="character">
    <w:name w:val="toc 8"/>
    <w:link w:val="Style_49"/>
    <w:rPr>
      <w:rFonts w:ascii="XO Thames" w:hAnsi="XO Thames"/>
      <w:sz w:val="28"/>
    </w:rPr>
  </w:style>
  <w:style w:styleId="Style_50" w:type="paragraph">
    <w:name w:val="xl64"/>
    <w:basedOn w:val="Style_7"/>
    <w:link w:val="Style_50_ch"/>
    <w:pPr>
      <w:spacing w:afterAutospacing="on" w:beforeAutospacing="on"/>
      <w:ind/>
      <w:jc w:val="center"/>
    </w:pPr>
    <w:rPr>
      <w:sz w:val="28"/>
    </w:rPr>
  </w:style>
  <w:style w:styleId="Style_50_ch" w:type="character">
    <w:name w:val="xl64"/>
    <w:basedOn w:val="Style_7_ch"/>
    <w:link w:val="Style_50"/>
    <w:rPr>
      <w:sz w:val="28"/>
    </w:rPr>
  </w:style>
  <w:style w:styleId="Style_51" w:type="paragraph">
    <w:name w:val="xl69"/>
    <w:basedOn w:val="Style_7"/>
    <w:link w:val="Style_51_ch"/>
    <w:pPr>
      <w:spacing w:afterAutospacing="on" w:beforeAutospacing="on"/>
      <w:ind/>
      <w:jc w:val="center"/>
    </w:pPr>
    <w:rPr>
      <w:sz w:val="28"/>
    </w:rPr>
  </w:style>
  <w:style w:styleId="Style_51_ch" w:type="character">
    <w:name w:val="xl69"/>
    <w:basedOn w:val="Style_7_ch"/>
    <w:link w:val="Style_51"/>
    <w:rPr>
      <w:sz w:val="28"/>
    </w:rPr>
  </w:style>
  <w:style w:styleId="Style_52" w:type="paragraph">
    <w:name w:val="Document Map"/>
    <w:basedOn w:val="Style_7"/>
    <w:link w:val="Style_52_ch"/>
    <w:rPr>
      <w:rFonts w:ascii="Tahoma" w:hAnsi="Tahoma"/>
      <w:sz w:val="16"/>
    </w:rPr>
  </w:style>
  <w:style w:styleId="Style_52_ch" w:type="character">
    <w:name w:val="Document Map"/>
    <w:basedOn w:val="Style_7_ch"/>
    <w:link w:val="Style_52"/>
    <w:rPr>
      <w:rFonts w:ascii="Tahoma" w:hAnsi="Tahoma"/>
      <w:sz w:val="16"/>
    </w:rPr>
  </w:style>
  <w:style w:styleId="Style_53" w:type="paragraph">
    <w:name w:val="toc 5"/>
    <w:next w:val="Style_7"/>
    <w:link w:val="Style_5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3_ch" w:type="character">
    <w:name w:val="toc 5"/>
    <w:link w:val="Style_53"/>
    <w:rPr>
      <w:rFonts w:ascii="XO Thames" w:hAnsi="XO Thames"/>
      <w:sz w:val="28"/>
    </w:rPr>
  </w:style>
  <w:style w:styleId="Style_6" w:type="paragraph">
    <w:name w:val="ConsPlusNormal"/>
    <w:link w:val="Style_6_ch"/>
    <w:pPr>
      <w:widowControl w:val="0"/>
      <w:ind w:firstLine="720" w:left="0"/>
    </w:pPr>
    <w:rPr>
      <w:rFonts w:ascii="Arial" w:hAnsi="Arial"/>
    </w:rPr>
  </w:style>
  <w:style w:styleId="Style_6_ch" w:type="character">
    <w:name w:val="ConsPlusNormal"/>
    <w:link w:val="Style_6"/>
    <w:rPr>
      <w:rFonts w:ascii="Arial" w:hAnsi="Arial"/>
    </w:rPr>
  </w:style>
  <w:style w:styleId="Style_54" w:type="paragraph">
    <w:name w:val="xl66"/>
    <w:basedOn w:val="Style_7"/>
    <w:link w:val="Style_54_ch"/>
    <w:pPr>
      <w:spacing w:afterAutospacing="on" w:beforeAutospacing="on"/>
      <w:ind/>
    </w:pPr>
    <w:rPr>
      <w:sz w:val="28"/>
    </w:rPr>
  </w:style>
  <w:style w:styleId="Style_54_ch" w:type="character">
    <w:name w:val="xl66"/>
    <w:basedOn w:val="Style_7_ch"/>
    <w:link w:val="Style_54"/>
    <w:rPr>
      <w:sz w:val="28"/>
    </w:rPr>
  </w:style>
  <w:style w:styleId="Style_55" w:type="paragraph">
    <w:link w:val="Style_55_ch"/>
    <w:semiHidden w:val="1"/>
    <w:unhideWhenUsed w:val="1"/>
    <w:rPr>
      <w:rFonts w:ascii="Calibri" w:hAnsi="Calibri"/>
      <w:sz w:val="22"/>
    </w:rPr>
  </w:style>
  <w:style w:styleId="Style_55_ch" w:type="character">
    <w:link w:val="Style_55"/>
    <w:semiHidden w:val="1"/>
    <w:unhideWhenUsed w:val="1"/>
    <w:rPr>
      <w:rFonts w:ascii="Calibri" w:hAnsi="Calibri"/>
      <w:sz w:val="22"/>
    </w:rPr>
  </w:style>
  <w:style w:styleId="Style_56" w:type="paragraph">
    <w:name w:val="xl71"/>
    <w:basedOn w:val="Style_7"/>
    <w:link w:val="Style_56_ch"/>
    <w:pPr>
      <w:spacing w:afterAutospacing="on" w:beforeAutospacing="on"/>
      <w:ind/>
      <w:jc w:val="center"/>
    </w:pPr>
    <w:rPr>
      <w:sz w:val="28"/>
    </w:rPr>
  </w:style>
  <w:style w:styleId="Style_56_ch" w:type="character">
    <w:name w:val="xl71"/>
    <w:basedOn w:val="Style_7_ch"/>
    <w:link w:val="Style_56"/>
    <w:rPr>
      <w:sz w:val="28"/>
    </w:rPr>
  </w:style>
  <w:style w:styleId="Style_57" w:type="paragraph">
    <w:name w:val="Subtitle"/>
    <w:basedOn w:val="Style_7"/>
    <w:link w:val="Style_57_ch"/>
    <w:uiPriority w:val="11"/>
    <w:qFormat/>
    <w:pPr>
      <w:ind w:firstLine="5130" w:left="0"/>
      <w:jc w:val="both"/>
    </w:pPr>
    <w:rPr>
      <w:sz w:val="28"/>
    </w:rPr>
  </w:style>
  <w:style w:styleId="Style_57_ch" w:type="character">
    <w:name w:val="Subtitle"/>
    <w:basedOn w:val="Style_7_ch"/>
    <w:link w:val="Style_57"/>
    <w:rPr>
      <w:sz w:val="28"/>
    </w:rPr>
  </w:style>
  <w:style w:styleId="Style_58" w:type="paragraph">
    <w:name w:val="Style1"/>
    <w:basedOn w:val="Style_7"/>
    <w:link w:val="Style_58_ch"/>
    <w:pPr>
      <w:widowControl w:val="0"/>
      <w:spacing w:line="328" w:lineRule="exact"/>
      <w:ind/>
    </w:pPr>
    <w:rPr>
      <w:sz w:val="24"/>
    </w:rPr>
  </w:style>
  <w:style w:styleId="Style_58_ch" w:type="character">
    <w:name w:val="Style1"/>
    <w:basedOn w:val="Style_7_ch"/>
    <w:link w:val="Style_58"/>
    <w:rPr>
      <w:sz w:val="24"/>
    </w:rPr>
  </w:style>
  <w:style w:styleId="Style_59" w:type="paragraph">
    <w:name w:val="xl65"/>
    <w:basedOn w:val="Style_7"/>
    <w:link w:val="Style_59_ch"/>
    <w:pPr>
      <w:spacing w:afterAutospacing="on" w:beforeAutospacing="on"/>
      <w:ind/>
    </w:pPr>
    <w:rPr>
      <w:sz w:val="28"/>
    </w:rPr>
  </w:style>
  <w:style w:styleId="Style_59_ch" w:type="character">
    <w:name w:val="xl65"/>
    <w:basedOn w:val="Style_7_ch"/>
    <w:link w:val="Style_59"/>
    <w:rPr>
      <w:sz w:val="28"/>
    </w:rPr>
  </w:style>
  <w:style w:styleId="Style_4" w:type="paragraph">
    <w:name w:val="Title"/>
    <w:basedOn w:val="Style_7"/>
    <w:link w:val="Style_4_ch"/>
    <w:uiPriority w:val="10"/>
    <w:qFormat/>
    <w:pPr>
      <w:ind/>
      <w:jc w:val="center"/>
    </w:pPr>
    <w:rPr>
      <w:sz w:val="28"/>
    </w:rPr>
  </w:style>
  <w:style w:styleId="Style_4_ch" w:type="character">
    <w:name w:val="Title"/>
    <w:basedOn w:val="Style_7_ch"/>
    <w:link w:val="Style_4"/>
    <w:rPr>
      <w:sz w:val="28"/>
    </w:rPr>
  </w:style>
  <w:style w:styleId="Style_60" w:type="paragraph">
    <w:name w:val="heading 4"/>
    <w:basedOn w:val="Style_7"/>
    <w:next w:val="Style_7"/>
    <w:link w:val="Style_60_ch"/>
    <w:uiPriority w:val="9"/>
    <w:qFormat/>
    <w:pPr>
      <w:keepNext w:val="1"/>
      <w:ind/>
      <w:jc w:val="both"/>
      <w:outlineLvl w:val="3"/>
    </w:pPr>
    <w:rPr>
      <w:b w:val="1"/>
      <w:sz w:val="28"/>
    </w:rPr>
  </w:style>
  <w:style w:styleId="Style_60_ch" w:type="character">
    <w:name w:val="heading 4"/>
    <w:basedOn w:val="Style_7_ch"/>
    <w:link w:val="Style_60"/>
    <w:rPr>
      <w:b w:val="1"/>
      <w:sz w:val="28"/>
    </w:rPr>
  </w:style>
  <w:style w:styleId="Style_61" w:type="paragraph">
    <w:name w:val="xl72"/>
    <w:basedOn w:val="Style_7"/>
    <w:link w:val="Style_61_ch"/>
    <w:pPr>
      <w:spacing w:afterAutospacing="on" w:beforeAutospacing="on"/>
      <w:ind/>
    </w:pPr>
    <w:rPr>
      <w:sz w:val="28"/>
    </w:rPr>
  </w:style>
  <w:style w:styleId="Style_61_ch" w:type="character">
    <w:name w:val="xl72"/>
    <w:basedOn w:val="Style_7_ch"/>
    <w:link w:val="Style_61"/>
    <w:rPr>
      <w:sz w:val="28"/>
    </w:rPr>
  </w:style>
  <w:style w:styleId="Style_62" w:type="paragraph">
    <w:name w:val="xl63"/>
    <w:basedOn w:val="Style_7"/>
    <w:link w:val="Style_62_ch"/>
    <w:pPr>
      <w:spacing w:afterAutospacing="on" w:beforeAutospacing="on"/>
      <w:ind/>
    </w:pPr>
    <w:rPr>
      <w:sz w:val="28"/>
    </w:rPr>
  </w:style>
  <w:style w:styleId="Style_62_ch" w:type="character">
    <w:name w:val="xl63"/>
    <w:basedOn w:val="Style_7_ch"/>
    <w:link w:val="Style_62"/>
    <w:rPr>
      <w:sz w:val="28"/>
    </w:rPr>
  </w:style>
  <w:style w:styleId="Style_63" w:type="paragraph">
    <w:name w:val="heading 2"/>
    <w:basedOn w:val="Style_7"/>
    <w:next w:val="Style_7"/>
    <w:link w:val="Style_63_ch"/>
    <w:uiPriority w:val="9"/>
    <w:qFormat/>
    <w:pPr>
      <w:keepNext w:val="1"/>
      <w:ind/>
      <w:jc w:val="right"/>
      <w:outlineLvl w:val="1"/>
    </w:pPr>
    <w:rPr>
      <w:sz w:val="28"/>
    </w:rPr>
  </w:style>
  <w:style w:styleId="Style_63_ch" w:type="character">
    <w:name w:val="heading 2"/>
    <w:basedOn w:val="Style_7_ch"/>
    <w:link w:val="Style_63"/>
    <w:rPr>
      <w:sz w:val="28"/>
    </w:rPr>
  </w:style>
  <w:style w:styleId="Style_64" w:type="paragraph">
    <w:name w:val="Body Text Indent 3"/>
    <w:basedOn w:val="Style_7"/>
    <w:link w:val="Style_64_ch"/>
    <w:pPr>
      <w:spacing w:after="120"/>
      <w:ind w:firstLine="0" w:left="283"/>
    </w:pPr>
    <w:rPr>
      <w:sz w:val="16"/>
    </w:rPr>
  </w:style>
  <w:style w:styleId="Style_64_ch" w:type="character">
    <w:name w:val="Body Text Indent 3"/>
    <w:basedOn w:val="Style_7_ch"/>
    <w:link w:val="Style_64"/>
    <w:rPr>
      <w:sz w:val="16"/>
    </w:rPr>
  </w:style>
  <w:style w:styleId="Style_65" w:type="paragraph">
    <w:name w:val="Основной текст 21"/>
    <w:basedOn w:val="Style_7"/>
    <w:link w:val="Style_65_ch"/>
    <w:pPr>
      <w:ind w:firstLine="709" w:left="0"/>
      <w:jc w:val="both"/>
    </w:pPr>
    <w:rPr>
      <w:sz w:val="28"/>
    </w:rPr>
  </w:style>
  <w:style w:styleId="Style_65_ch" w:type="character">
    <w:name w:val="Основной текст 21"/>
    <w:basedOn w:val="Style_7_ch"/>
    <w:link w:val="Style_65"/>
    <w:rPr>
      <w:sz w:val="28"/>
    </w:rPr>
  </w:style>
  <w:style w:styleId="Style_66" w:type="paragraph">
    <w:name w:val="heading 6"/>
    <w:basedOn w:val="Style_7"/>
    <w:next w:val="Style_7"/>
    <w:link w:val="Style_66_ch"/>
    <w:uiPriority w:val="9"/>
    <w:qFormat/>
    <w:pPr>
      <w:keepNext w:val="1"/>
      <w:ind/>
      <w:jc w:val="both"/>
      <w:outlineLvl w:val="5"/>
    </w:pPr>
    <w:rPr>
      <w:sz w:val="24"/>
    </w:rPr>
  </w:style>
  <w:style w:styleId="Style_66_ch" w:type="character">
    <w:name w:val="heading 6"/>
    <w:basedOn w:val="Style_7_ch"/>
    <w:link w:val="Style_66"/>
    <w:rPr>
      <w:sz w:val="24"/>
    </w:rPr>
  </w:style>
  <w:style w:styleId="Style_67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2024-11-27T08:59:08Z</dcterms:modified>
</cp:coreProperties>
</file>