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0"/>
          <w:u w:val="single"/>
        </w:rPr>
      </w:pPr>
      <w:r>
        <w:rPr>
          <w:b w:val="0"/>
          <w:u w:val="single"/>
        </w:rPr>
        <w:t>ПРОЕКТ</w:t>
      </w:r>
    </w:p>
    <w:p w14:paraId="02000000">
      <w:pPr>
        <w:pStyle w:val="Style_1"/>
        <w:rPr>
          <w:b w:val="1"/>
        </w:rPr>
      </w:pPr>
      <w:r>
        <w:rPr>
          <w:b w:val="1"/>
        </w:rPr>
        <w:t>СОБРАНИЕ ДЕПУТАТОВ НАТАЛЬЕВСКОГО СЕЛЬСКОГО ПОСЕЛЕНИЯ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НЕКЛИНОВСКОГО РАЙОНА РОСТОВСКОЙ ОБЛАСТИ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4"/>
        </w:rPr>
      </w:pPr>
    </w:p>
    <w:p w14:paraId="05000000">
      <w:pPr>
        <w:pStyle w:val="Style_3"/>
        <w:ind/>
        <w:jc w:val="center"/>
      </w:pPr>
      <w:r>
        <w:rPr>
          <w:b w:val="1"/>
          <w:sz w:val="28"/>
        </w:rPr>
        <w:t>О внесении изменений в Решение Собрания депутатов</w:t>
      </w:r>
    </w:p>
    <w:p w14:paraId="06000000">
      <w:pPr>
        <w:pStyle w:val="Style_3"/>
        <w:ind/>
        <w:jc w:val="center"/>
      </w:pPr>
      <w:r>
        <w:rPr>
          <w:b w:val="1"/>
          <w:sz w:val="28"/>
        </w:rPr>
        <w:t xml:space="preserve">Натальевского сельского поселения </w:t>
      </w:r>
      <w:r>
        <w:rPr>
          <w:b w:val="1"/>
          <w:sz w:val="28"/>
        </w:rPr>
        <w:t>от 25.12.2023 г. №55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бюджете Натальевского сельского поселения Неклиновского района  на 2024 год  и на плановый период 2025 и 2026 годов»</w:t>
      </w:r>
    </w:p>
    <w:p w14:paraId="08000000">
      <w:pPr>
        <w:pStyle w:val="Style_2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-432"/>
        <w:tblLayout w:type="fixed"/>
      </w:tblPr>
      <w:tblGrid>
        <w:gridCol w:w="5940"/>
        <w:gridCol w:w="4786"/>
      </w:tblGrid>
      <w:tr>
        <w:tc>
          <w:tcPr>
            <w:tcW w:type="dxa" w:w="5940"/>
            <w:vAlign w:val="bottom"/>
          </w:tcPr>
          <w:p w14:paraId="09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</w:p>
          <w:p w14:paraId="0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Собранием депутатов</w:t>
            </w:r>
          </w:p>
        </w:tc>
        <w:tc>
          <w:tcPr>
            <w:tcW w:type="dxa" w:w="4786"/>
          </w:tcPr>
          <w:p w14:paraId="0B000000">
            <w:pPr>
              <w:widowControl w:val="0"/>
              <w:spacing w:line="360" w:lineRule="auto"/>
              <w:ind/>
              <w:jc w:val="both"/>
              <w:rPr>
                <w:sz w:val="28"/>
              </w:rPr>
            </w:pPr>
          </w:p>
          <w:p w14:paraId="0C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 xml:space="preserve">                «</w:t>
            </w:r>
            <w:r>
              <w:rPr>
                <w:b w:val="1"/>
                <w:sz w:val="28"/>
              </w:rPr>
              <w:t>__</w:t>
            </w:r>
            <w:r>
              <w:rPr>
                <w:sz w:val="28"/>
              </w:rPr>
              <w:t>»</w:t>
            </w:r>
            <w:r>
              <w:rPr>
                <w:b w:val="1"/>
                <w:sz w:val="28"/>
              </w:rPr>
              <w:t xml:space="preserve"> </w:t>
            </w:r>
          </w:p>
        </w:tc>
      </w:tr>
    </w:tbl>
    <w:p w14:paraId="0D000000">
      <w:pPr>
        <w:widowControl w:val="0"/>
        <w:ind w:firstLine="900" w:left="0"/>
        <w:jc w:val="both"/>
        <w:outlineLvl w:val="1"/>
        <w:rPr>
          <w:sz w:val="28"/>
        </w:rPr>
      </w:pPr>
    </w:p>
    <w:p w14:paraId="0E000000">
      <w:pPr>
        <w:widowControl w:val="0"/>
        <w:ind w:firstLine="900" w:left="0"/>
        <w:jc w:val="both"/>
        <w:outlineLvl w:val="1"/>
        <w:rPr>
          <w:sz w:val="28"/>
        </w:rPr>
      </w:pPr>
      <w:r>
        <w:rPr>
          <w:sz w:val="28"/>
        </w:rPr>
        <w:t>В соответствии с Федеральным законом от 06.10.2003 года №131-ФЗ «Об общих принципах местного самоуправления в Российской Федерации», Уставом муниципального образования «Натальевское сельское поселение»,решением Собрания депутатов Натальевского сельского поселения от 20.07.2007 года №62 «О бюджетном процессе в Натальевском сельском поселении»</w:t>
      </w:r>
    </w:p>
    <w:p w14:paraId="0F000000">
      <w:pPr>
        <w:ind w:firstLine="851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Внести в решение Собрания депутатов Натальевского сельского поселения от 25</w:t>
      </w:r>
      <w:r>
        <w:rPr>
          <w:sz w:val="28"/>
        </w:rPr>
        <w:t>.</w:t>
      </w:r>
      <w:r>
        <w:rPr>
          <w:sz w:val="28"/>
        </w:rPr>
        <w:t>12.20</w:t>
      </w:r>
      <w:r>
        <w:rPr>
          <w:sz w:val="28"/>
        </w:rPr>
        <w:t>24</w:t>
      </w:r>
      <w:r>
        <w:rPr>
          <w:sz w:val="28"/>
        </w:rPr>
        <w:t xml:space="preserve"> г.№55</w:t>
      </w:r>
      <w:r>
        <w:rPr>
          <w:sz w:val="28"/>
        </w:rPr>
        <w:t xml:space="preserve"> «О бюджете Натальевского сельского поселения Неклиновского района на 20</w:t>
      </w:r>
      <w:r>
        <w:rPr>
          <w:sz w:val="28"/>
        </w:rPr>
        <w:t>24</w:t>
      </w:r>
      <w:r>
        <w:rPr>
          <w:sz w:val="28"/>
        </w:rPr>
        <w:t xml:space="preserve"> год и плановый период 202</w:t>
      </w:r>
      <w:r>
        <w:rPr>
          <w:sz w:val="28"/>
        </w:rPr>
        <w:t>5</w:t>
      </w:r>
      <w:r>
        <w:rPr>
          <w:sz w:val="28"/>
        </w:rPr>
        <w:t xml:space="preserve">  и 202</w:t>
      </w:r>
      <w:r>
        <w:rPr>
          <w:sz w:val="28"/>
        </w:rPr>
        <w:t>6</w:t>
      </w:r>
      <w:r>
        <w:rPr>
          <w:sz w:val="28"/>
        </w:rPr>
        <w:t xml:space="preserve"> годов » следующие изменения:</w:t>
      </w:r>
    </w:p>
    <w:p w14:paraId="10000000">
      <w:pPr>
        <w:widowControl w:val="0"/>
        <w:ind w:firstLine="900" w:left="0"/>
        <w:jc w:val="both"/>
        <w:outlineLvl w:val="1"/>
        <w:rPr>
          <w:sz w:val="27"/>
        </w:rPr>
      </w:pPr>
    </w:p>
    <w:p w14:paraId="11000000">
      <w:pPr>
        <w:widowControl w:val="0"/>
        <w:ind w:firstLine="900" w:left="0"/>
        <w:jc w:val="both"/>
        <w:outlineLvl w:val="1"/>
        <w:rPr>
          <w:sz w:val="27"/>
        </w:rPr>
      </w:pPr>
      <w:r>
        <w:rPr>
          <w:sz w:val="27"/>
        </w:rPr>
        <w:t>Собрание депутатов Натальевского сельского поселения решило:</w:t>
      </w:r>
    </w:p>
    <w:p w14:paraId="12000000">
      <w:pPr>
        <w:widowControl w:val="0"/>
        <w:ind w:firstLine="900" w:left="0"/>
        <w:jc w:val="both"/>
        <w:outlineLvl w:val="1"/>
        <w:rPr>
          <w:sz w:val="27"/>
        </w:rPr>
      </w:pPr>
    </w:p>
    <w:p w14:paraId="13000000">
      <w:pPr>
        <w:widowControl w:val="0"/>
        <w:ind w:firstLine="0" w:left="0"/>
        <w:jc w:val="both"/>
        <w:outlineLvl w:val="1"/>
        <w:rPr>
          <w:sz w:val="27"/>
        </w:rPr>
      </w:pPr>
      <w:r>
        <w:rPr>
          <w:b w:val="1"/>
          <w:sz w:val="27"/>
        </w:rPr>
        <w:t xml:space="preserve">         </w:t>
      </w:r>
      <w:r>
        <w:rPr>
          <w:b w:val="1"/>
          <w:sz w:val="27"/>
        </w:rPr>
        <w:t>Статья 1.</w:t>
      </w:r>
      <w:r>
        <w:rPr>
          <w:sz w:val="27"/>
        </w:rPr>
        <w:t xml:space="preserve"> </w:t>
      </w:r>
      <w:r>
        <w:rPr>
          <w:b w:val="1"/>
          <w:sz w:val="27"/>
        </w:rPr>
        <w:t>Основные характеристики бюджета Натальевского сельского поселения Неклиновского района на 20</w:t>
      </w:r>
      <w:r>
        <w:rPr>
          <w:b w:val="1"/>
          <w:sz w:val="27"/>
        </w:rPr>
        <w:t>2</w:t>
      </w:r>
      <w:r>
        <w:rPr>
          <w:b w:val="1"/>
          <w:sz w:val="27"/>
        </w:rPr>
        <w:t>4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год и на плановый период 20</w:t>
      </w:r>
      <w:r>
        <w:rPr>
          <w:b w:val="1"/>
          <w:sz w:val="27"/>
        </w:rPr>
        <w:t>2</w:t>
      </w:r>
      <w:r>
        <w:rPr>
          <w:b w:val="1"/>
          <w:sz w:val="27"/>
        </w:rPr>
        <w:t>5</w:t>
      </w:r>
      <w:r>
        <w:rPr>
          <w:b w:val="1"/>
          <w:sz w:val="27"/>
        </w:rPr>
        <w:t xml:space="preserve"> и 202</w:t>
      </w:r>
      <w:r>
        <w:rPr>
          <w:b w:val="1"/>
          <w:sz w:val="27"/>
        </w:rPr>
        <w:t>6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 xml:space="preserve">годов           </w:t>
      </w:r>
    </w:p>
    <w:p w14:paraId="14000000">
      <w:pPr>
        <w:widowControl w:val="0"/>
        <w:ind/>
        <w:jc w:val="both"/>
        <w:outlineLvl w:val="0"/>
        <w:rPr>
          <w:sz w:val="27"/>
        </w:rPr>
      </w:pPr>
      <w:r>
        <w:rPr>
          <w:b w:val="1"/>
          <w:sz w:val="27"/>
        </w:rPr>
        <w:t xml:space="preserve">    </w:t>
      </w:r>
      <w:r>
        <w:rPr>
          <w:b w:val="1"/>
          <w:sz w:val="27"/>
        </w:rPr>
        <w:t xml:space="preserve">     </w:t>
      </w:r>
      <w:r>
        <w:rPr>
          <w:sz w:val="27"/>
        </w:rPr>
        <w:t>1. Абзац 1 изложить в следующей редакции «Утвердить основные характеристики бюджета Натальевского сельского поселения Неклиновского района на 20</w:t>
      </w:r>
      <w:r>
        <w:rPr>
          <w:sz w:val="27"/>
        </w:rPr>
        <w:t>2</w:t>
      </w:r>
      <w:r>
        <w:rPr>
          <w:sz w:val="27"/>
        </w:rPr>
        <w:t>4</w:t>
      </w:r>
      <w:r>
        <w:rPr>
          <w:sz w:val="27"/>
        </w:rPr>
        <w:t xml:space="preserve"> год, определенные с учетом уровня инфляции, не превышающего 5,1 </w:t>
      </w:r>
      <w:r>
        <w:rPr>
          <w:sz w:val="27"/>
        </w:rPr>
        <w:t>процента (декабрь 20</w:t>
      </w:r>
      <w:r>
        <w:rPr>
          <w:sz w:val="27"/>
        </w:rPr>
        <w:t>2</w:t>
      </w:r>
      <w:r>
        <w:rPr>
          <w:sz w:val="27"/>
        </w:rPr>
        <w:t>4</w:t>
      </w:r>
      <w:r>
        <w:rPr>
          <w:sz w:val="27"/>
        </w:rPr>
        <w:t xml:space="preserve"> года к декабрю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года)»:</w:t>
      </w:r>
    </w:p>
    <w:p w14:paraId="15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прогнозируемый общий объем доходов бюджета  Натальевского сельского поселения в сумме </w:t>
      </w:r>
      <w:r>
        <w:rPr>
          <w:rFonts w:ascii="Times New Roman" w:hAnsi="Times New Roman"/>
          <w:sz w:val="27"/>
        </w:rPr>
        <w:t>14 316,4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6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общий объем расходов бюджета Натальевского сельского поселения Неклиновского района в сумме </w:t>
      </w:r>
      <w:r>
        <w:rPr>
          <w:rFonts w:ascii="Times New Roman" w:hAnsi="Times New Roman"/>
          <w:sz w:val="27"/>
        </w:rPr>
        <w:t>16 316,4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7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 верхний предел муниципального внутреннего долга Натальевского сельского поселения на 1 января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  года в сумме 0,0 тыс. рублей, в том числе верхний предел долга по муниципальным гарантиям Натальевского сельского поселения в сумме 0,0 тыс. рублей;</w:t>
      </w:r>
    </w:p>
    <w:p w14:paraId="18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) объем расходов на обслуживание муниципального долга Натальевского сельского поселения в сумме 0,0 тыс. рублей;</w:t>
      </w:r>
    </w:p>
    <w:p w14:paraId="19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) прогнозируемый дефицит бюджета Натальевского сельского поселения Неклиновского района в сумме 2 000,0 тыс. рублей.</w:t>
      </w:r>
    </w:p>
    <w:p w14:paraId="1A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6) объем бюджетных ассигнований резервного фонда Администрации Натальевского сельского поселения</w:t>
      </w:r>
      <w:r>
        <w:rPr>
          <w:rFonts w:ascii="Times New Roman" w:hAnsi="Times New Roman"/>
          <w:sz w:val="27"/>
        </w:rPr>
        <w:t xml:space="preserve"> на 2024 год</w:t>
      </w:r>
      <w:r>
        <w:rPr>
          <w:rFonts w:ascii="Times New Roman" w:hAnsi="Times New Roman"/>
          <w:sz w:val="27"/>
        </w:rPr>
        <w:t xml:space="preserve"> в сумме 5</w:t>
      </w:r>
      <w:r>
        <w:rPr>
          <w:rFonts w:ascii="Times New Roman" w:hAnsi="Times New Roman"/>
          <w:sz w:val="27"/>
        </w:rPr>
        <w:t>0,0</w:t>
      </w:r>
      <w:r>
        <w:rPr>
          <w:rFonts w:ascii="Times New Roman" w:hAnsi="Times New Roman"/>
          <w:sz w:val="27"/>
        </w:rPr>
        <w:t xml:space="preserve"> тыс.рублей.</w:t>
      </w:r>
    </w:p>
    <w:p w14:paraId="1B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2. </w:t>
      </w:r>
      <w:r>
        <w:rPr>
          <w:color w:val="000000"/>
          <w:sz w:val="27"/>
        </w:rPr>
        <w:t>Утвердить основные характеристики бюджета Натальевского сельского поселения на плановый период 2025 и 2026 годов,</w:t>
      </w:r>
      <w:r>
        <w:rPr>
          <w:sz w:val="27"/>
        </w:rPr>
        <w:t xml:space="preserve"> определенные с учетом уровня инфляции, не превышающего 4.0 процента (декабрь 2025 года к декабрю 2024 года) и 4.0 процента (декабрь 2026 года к декабрю 2025 года):</w:t>
      </w:r>
    </w:p>
    <w:p w14:paraId="1C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1) прогнозируемый общий объем доходов бюджета Натальевского сельского поселения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>11 916,2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 и на 202</w:t>
      </w:r>
      <w:r>
        <w:rPr>
          <w:color w:val="000000"/>
          <w:sz w:val="27"/>
        </w:rPr>
        <w:t>6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 xml:space="preserve"> 11 293,5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рублей;</w:t>
      </w:r>
    </w:p>
    <w:p w14:paraId="1D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2) общий объем расходов бюджета Натальевского сельского поселения 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</w:t>
      </w:r>
      <w:r>
        <w:rPr>
          <w:color w:val="000000"/>
          <w:sz w:val="27"/>
        </w:rPr>
        <w:t>11 916,2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</w:t>
      </w:r>
      <w:r>
        <w:rPr>
          <w:color w:val="000000"/>
          <w:sz w:val="27"/>
        </w:rPr>
        <w:t xml:space="preserve">, в том числе условно-утвержденные расходы в сумме </w:t>
      </w:r>
      <w:r>
        <w:rPr>
          <w:color w:val="000000"/>
          <w:sz w:val="27"/>
        </w:rPr>
        <w:t>288,3</w:t>
      </w:r>
      <w:r>
        <w:rPr>
          <w:color w:val="000000"/>
          <w:sz w:val="27"/>
        </w:rPr>
        <w:t xml:space="preserve"> тыс.рублей</w:t>
      </w:r>
      <w:r>
        <w:rPr>
          <w:color w:val="000000"/>
          <w:sz w:val="27"/>
        </w:rPr>
        <w:t xml:space="preserve"> и на 202</w:t>
      </w:r>
      <w:r>
        <w:rPr>
          <w:color w:val="000000"/>
          <w:sz w:val="27"/>
        </w:rPr>
        <w:t xml:space="preserve">6 </w:t>
      </w:r>
      <w:r>
        <w:rPr>
          <w:color w:val="000000"/>
          <w:sz w:val="27"/>
        </w:rPr>
        <w:t>год в сумме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11 293,5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тыс. рублей, и том числе условно-утвержденные расходы в сумме </w:t>
      </w:r>
      <w:r>
        <w:rPr>
          <w:color w:val="000000"/>
          <w:sz w:val="27"/>
        </w:rPr>
        <w:t>543,6</w:t>
      </w:r>
      <w:r>
        <w:rPr>
          <w:color w:val="000000"/>
          <w:sz w:val="27"/>
        </w:rPr>
        <w:t xml:space="preserve"> тыс.рублей ;</w:t>
      </w:r>
    </w:p>
    <w:p w14:paraId="1E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3) </w:t>
      </w:r>
      <w:r>
        <w:rPr>
          <w:sz w:val="27"/>
        </w:rPr>
        <w:t>верхний предел муниципального внутреннего долга Натальевского сельского поселения на 1 января 202</w:t>
      </w:r>
      <w:r>
        <w:rPr>
          <w:sz w:val="27"/>
        </w:rPr>
        <w:t>5</w:t>
      </w:r>
      <w:r>
        <w:rPr>
          <w:sz w:val="27"/>
        </w:rPr>
        <w:t xml:space="preserve"> года в сумме 0,0 тыс. рублей, в том числе верхний предел долга по муниципальным  гарантиям Натальевского сельского поселения в сумме 0,0 тыс. рублей, и верхний предел муниципального</w:t>
      </w:r>
      <w:r>
        <w:rPr>
          <w:sz w:val="27"/>
        </w:rPr>
        <w:br/>
      </w:r>
      <w:r>
        <w:rPr>
          <w:sz w:val="27"/>
        </w:rPr>
        <w:t xml:space="preserve">внутреннего долга Натальевского сельского поселения на 1 января </w:t>
      </w:r>
      <w:r>
        <w:rPr>
          <w:spacing w:val="-4"/>
          <w:sz w:val="27"/>
        </w:rPr>
        <w:t>20</w:t>
      </w:r>
      <w:r>
        <w:rPr>
          <w:spacing w:val="-4"/>
          <w:sz w:val="27"/>
        </w:rPr>
        <w:t>2</w:t>
      </w:r>
      <w:r>
        <w:rPr>
          <w:spacing w:val="-4"/>
          <w:sz w:val="27"/>
        </w:rPr>
        <w:t>7</w:t>
      </w:r>
      <w:r>
        <w:rPr>
          <w:spacing w:val="-4"/>
          <w:sz w:val="27"/>
        </w:rPr>
        <w:t xml:space="preserve"> года в сумме 0,0 тыс. рублей, в том числе верхний предел долга </w:t>
      </w:r>
      <w:r>
        <w:rPr>
          <w:sz w:val="27"/>
        </w:rPr>
        <w:t>по муниципальным гарантиям Натальевского сельского поселения в сумме 0,0 тыс. рублей;</w:t>
      </w:r>
    </w:p>
    <w:p w14:paraId="1F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4</w:t>
      </w:r>
      <w:r>
        <w:rPr>
          <w:color w:val="000000"/>
          <w:sz w:val="27"/>
        </w:rPr>
        <w:t>) объем расходов на обслуживание муниципального долга Натальевского сельского поселения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6</w:t>
      </w:r>
      <w:r>
        <w:rPr>
          <w:color w:val="000000"/>
          <w:sz w:val="27"/>
        </w:rPr>
        <w:t xml:space="preserve"> год в сумме 0,0 тыс. рублей;</w:t>
      </w:r>
    </w:p>
    <w:p w14:paraId="20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5</w:t>
      </w:r>
      <w:r>
        <w:rPr>
          <w:color w:val="000000"/>
          <w:sz w:val="27"/>
        </w:rPr>
        <w:t>) прогнозируемый дефицит бюджета  Натальевского сельского поселения 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рублей, прогнозируемый </w:t>
      </w:r>
      <w:r>
        <w:rPr>
          <w:color w:val="000000"/>
          <w:sz w:val="27"/>
        </w:rPr>
        <w:t>дефицит</w:t>
      </w:r>
      <w:r>
        <w:rPr>
          <w:color w:val="000000"/>
          <w:sz w:val="27"/>
        </w:rPr>
        <w:t xml:space="preserve"> бюджета Натальевского сельского поселения Неклиновского района на 202</w:t>
      </w:r>
      <w:r>
        <w:rPr>
          <w:color w:val="000000"/>
          <w:sz w:val="27"/>
        </w:rPr>
        <w:t>6</w:t>
      </w:r>
      <w:r>
        <w:rPr>
          <w:color w:val="000000"/>
          <w:sz w:val="27"/>
        </w:rPr>
        <w:t xml:space="preserve"> год в сумме 0,0 тыс. рублей.</w:t>
      </w:r>
    </w:p>
    <w:p w14:paraId="21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sz w:val="27"/>
        </w:rPr>
        <w:t xml:space="preserve">6) объем бюджетных ассигнований резервного фонда Администрации Натальевского сельского поселения </w:t>
      </w:r>
      <w:r>
        <w:rPr>
          <w:color w:val="000000"/>
          <w:sz w:val="27"/>
        </w:rPr>
        <w:t>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 xml:space="preserve">6 </w:t>
      </w:r>
      <w:r>
        <w:rPr>
          <w:color w:val="000000"/>
          <w:sz w:val="27"/>
        </w:rPr>
        <w:t>год в сумме  0,0 тыс. рублей;</w:t>
      </w:r>
    </w:p>
    <w:p w14:paraId="22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3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4000000">
      <w:pPr>
        <w:widowControl w:val="0"/>
        <w:ind/>
        <w:jc w:val="both"/>
        <w:outlineLvl w:val="0"/>
        <w:rPr>
          <w:sz w:val="27"/>
        </w:rPr>
      </w:pPr>
    </w:p>
    <w:p w14:paraId="25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</w:p>
    <w:p w14:paraId="26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</w:p>
    <w:p w14:paraId="27000000">
      <w:pPr>
        <w:widowControl w:val="0"/>
        <w:ind w:firstLine="851" w:left="0"/>
        <w:jc w:val="both"/>
        <w:rPr>
          <w:sz w:val="27"/>
        </w:rPr>
      </w:pPr>
    </w:p>
    <w:p w14:paraId="28000000">
      <w:pPr>
        <w:widowControl w:val="0"/>
        <w:ind w:firstLine="851" w:left="0"/>
        <w:jc w:val="both"/>
        <w:rPr>
          <w:sz w:val="27"/>
        </w:rPr>
      </w:pPr>
    </w:p>
    <w:p w14:paraId="29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A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D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E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F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0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1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2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3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4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5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6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7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8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C000000">
      <w:pPr>
        <w:sectPr>
          <w:pgSz w:h="16838" w:orient="portrait" w:w="11906"/>
          <w:pgMar w:bottom="249" w:footer="0" w:gutter="0" w:header="709" w:left="1276" w:right="425" w:top="425"/>
        </w:sectPr>
      </w:pPr>
    </w:p>
    <w:p w14:paraId="3D000000">
      <w:pPr>
        <w:widowControl w:val="0"/>
        <w:ind/>
        <w:jc w:val="both"/>
        <w:outlineLvl w:val="0"/>
        <w:rPr>
          <w:sz w:val="27"/>
        </w:rPr>
      </w:pPr>
      <w:r>
        <w:rPr>
          <w:sz w:val="27"/>
        </w:rPr>
        <w:t>3.Приложения 3 изложить в следующей редакции:</w:t>
      </w:r>
    </w:p>
    <w:p w14:paraId="3E000000">
      <w:pPr>
        <w:widowControl w:val="0"/>
        <w:ind/>
        <w:jc w:val="both"/>
        <w:outlineLvl w:val="0"/>
        <w:rPr>
          <w:sz w:val="27"/>
        </w:rPr>
      </w:pPr>
    </w:p>
    <w:p w14:paraId="3F000000">
      <w:pPr>
        <w:widowControl w:val="0"/>
        <w:ind/>
        <w:jc w:val="both"/>
        <w:outlineLvl w:val="0"/>
        <w:rPr>
          <w:sz w:val="27"/>
        </w:rPr>
      </w:pPr>
    </w:p>
    <w:p w14:paraId="40000000">
      <w:pPr>
        <w:widowControl w:val="0"/>
        <w:ind w:right="432"/>
        <w:jc w:val="both"/>
        <w:outlineLvl w:val="0"/>
        <w:rPr>
          <w:sz w:val="28"/>
        </w:rPr>
      </w:pPr>
    </w:p>
    <w:tbl>
      <w:tblPr>
        <w:tblStyle w:val="Style_4"/>
        <w:tblLayout w:type="fixed"/>
      </w:tblPr>
      <w:tblGrid>
        <w:gridCol w:w="7278"/>
        <w:gridCol w:w="683"/>
        <w:gridCol w:w="588"/>
        <w:gridCol w:w="1474"/>
        <w:gridCol w:w="1033"/>
        <w:gridCol w:w="1324"/>
        <w:gridCol w:w="1485"/>
        <w:gridCol w:w="1365"/>
      </w:tblGrid>
      <w:tr>
        <w:trPr>
          <w:trHeight w:hRule="atLeast" w:val="255"/>
        </w:trPr>
        <w:tc>
          <w:tcPr>
            <w:tcW w:type="dxa" w:w="7278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474"/>
          </w:tcPr>
          <w:p/>
        </w:tc>
        <w:tc>
          <w:tcPr>
            <w:tcW w:type="dxa" w:w="5207"/>
            <w:gridSpan w:val="4"/>
          </w:tcPr>
          <w:p w14:paraId="4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3</w:t>
            </w:r>
          </w:p>
        </w:tc>
      </w:tr>
      <w:tr>
        <w:trPr>
          <w:trHeight w:hRule="exact" w:val="803"/>
        </w:trPr>
        <w:tc>
          <w:tcPr>
            <w:tcW w:type="dxa" w:w="7278"/>
          </w:tcPr>
          <w:p w14:paraId="4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2"/>
            <w:gridSpan w:val="7"/>
          </w:tcPr>
          <w:p w14:paraId="4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2024 год и на плановый период 2025 и 2026 годов"  </w:t>
            </w:r>
          </w:p>
        </w:tc>
      </w:tr>
      <w:tr>
        <w:trPr>
          <w:trHeight w:hRule="exact" w:val="240"/>
        </w:trPr>
        <w:tc>
          <w:tcPr>
            <w:tcW w:type="dxa" w:w="7278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474"/>
          </w:tcPr>
          <w:p/>
        </w:tc>
        <w:tc>
          <w:tcPr>
            <w:tcW w:type="dxa" w:w="1033"/>
          </w:tcPr>
          <w:p/>
        </w:tc>
        <w:tc>
          <w:tcPr>
            <w:tcW w:type="dxa" w:w="1324"/>
          </w:tcPr>
          <w:p/>
        </w:tc>
        <w:tc>
          <w:tcPr>
            <w:tcW w:type="dxa" w:w="1485"/>
          </w:tcPr>
          <w:p/>
        </w:tc>
        <w:tc>
          <w:tcPr>
            <w:tcW w:type="dxa" w:w="1365"/>
          </w:tcPr>
          <w:p/>
        </w:tc>
      </w:tr>
      <w:tr>
        <w:trPr>
          <w:trHeight w:hRule="exact" w:val="210"/>
        </w:trPr>
        <w:tc>
          <w:tcPr>
            <w:tcW w:type="dxa" w:w="15230"/>
            <w:gridSpan w:val="8"/>
            <w:shd w:fill="FFFFFF" w:val="clear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</w:t>
            </w:r>
          </w:p>
        </w:tc>
      </w:tr>
      <w:tr>
        <w:trPr>
          <w:trHeight w:hRule="exact" w:val="570"/>
        </w:trPr>
        <w:tc>
          <w:tcPr>
            <w:tcW w:type="dxa" w:w="15230"/>
            <w:gridSpan w:val="8"/>
            <w:shd w:fill="FFFFFF" w:val="clear"/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разделам, подразделам,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>
        <w:trPr>
          <w:trHeight w:hRule="exact" w:val="135"/>
        </w:trPr>
        <w:tc>
          <w:tcPr>
            <w:tcW w:type="dxa" w:w="7278"/>
            <w:shd w:fill="FFFFFF" w:val="clear"/>
          </w:tcPr>
          <w:p w14:paraId="46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4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4"/>
            <w:shd w:fill="FFFFFF" w:val="clear"/>
          </w:tcPr>
          <w:p w14:paraId="4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3"/>
            <w:shd w:fill="FFFFFF" w:val="clear"/>
          </w:tcPr>
          <w:p w14:paraId="4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4"/>
            <w:shd w:fill="FFFFFF" w:val="clear"/>
          </w:tcPr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5"/>
            <w:shd w:fill="FFFFFF" w:val="clear"/>
          </w:tcPr>
          <w:p w14:paraId="4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shd w:fill="FFFFFF" w:val="clear"/>
          </w:tcPr>
          <w:p w14:paraId="4D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150"/>
        </w:trPr>
        <w:tc>
          <w:tcPr>
            <w:tcW w:type="dxa" w:w="7278"/>
            <w:shd w:fill="FFFFFF" w:val="clear"/>
          </w:tcPr>
          <w:p w14:paraId="4E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4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5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4"/>
            <w:shd w:fill="FFFFFF" w:val="clear"/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3"/>
            <w:shd w:fill="FFFFFF" w:val="clear"/>
          </w:tcPr>
          <w:p w14:paraId="5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4"/>
            <w:shd w:fill="FFFFFF" w:val="clear"/>
          </w:tcPr>
          <w:p w14:paraId="5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5"/>
            <w:shd w:fill="FFFFFF" w:val="clear"/>
          </w:tcPr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shd w:fill="FFFFFF" w:val="clear"/>
          </w:tcPr>
          <w:p w14:paraId="5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>
        <w:trPr>
          <w:trHeight w:hRule="exact" w:val="382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Рз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ЦСР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2024 год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 год</w:t>
            </w:r>
          </w:p>
        </w:tc>
      </w:tr>
      <w:tr>
        <w:trPr>
          <w:trHeight w:hRule="atLeast" w:val="31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7860,1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5629,3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5002,6</w:t>
            </w:r>
          </w:p>
        </w:tc>
      </w:tr>
      <w:tr>
        <w:trPr>
          <w:trHeight w:hRule="exact" w:val="667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0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7580,1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5321,0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4439,0</w:t>
            </w:r>
          </w:p>
        </w:tc>
      </w:tr>
      <w:tr>
        <w:trPr>
          <w:trHeight w:hRule="exact" w:val="113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19 2 00 21010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</w:tcPr>
          <w:p w14:paraId="7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591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21 2 00 00110</w:t>
            </w:r>
          </w:p>
        </w:tc>
        <w:tc>
          <w:tcPr>
            <w:tcW w:type="dxa" w:w="103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6442,9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4645,5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4080,7</w:t>
            </w:r>
          </w:p>
        </w:tc>
      </w:tr>
      <w:tr>
        <w:trPr>
          <w:trHeight w:hRule="exact" w:val="185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328,1</w:t>
            </w:r>
          </w:p>
        </w:tc>
      </w:tr>
      <w:tr>
        <w:trPr>
          <w:trHeight w:hRule="exact" w:val="165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rPr>
                <w:rFonts w:ascii="Times New Roman" w:hAnsi="Times New Roman"/>
                <w:sz w:val="20"/>
              </w:rPr>
              <w:t>(Уплата налогов, сборов и иных платежей)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9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203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themeFill="light1" w:val="clear"/>
          </w:tcPr>
          <w:p w14:paraId="8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99 9 00 72390 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68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4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50,0</w:t>
            </w:r>
          </w:p>
        </w:tc>
        <w:tc>
          <w:tcPr>
            <w:tcW w:type="dxa" w:w="14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850"/>
        </w:trPr>
        <w:tc>
          <w:tcPr>
            <w:tcW w:type="dxa" w:w="72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/>
              <w:jc w:val="center"/>
            </w:pPr>
            <w:r>
              <w:t>01</w:t>
            </w:r>
          </w:p>
        </w:tc>
        <w:tc>
          <w:tcPr>
            <w:tcW w:type="dxa" w:w="5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ind/>
              <w:jc w:val="center"/>
            </w:pPr>
            <w:r>
              <w:t>11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0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10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ind/>
              <w:jc w:val="center"/>
            </w:pPr>
            <w:r>
              <w:t>870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ind/>
              <w:jc w:val="right"/>
            </w:pPr>
            <w:r>
              <w:t>50,0</w:t>
            </w:r>
          </w:p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3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A6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A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308,3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563,6</w:t>
            </w:r>
          </w:p>
        </w:tc>
      </w:tr>
      <w:tr>
        <w:trPr>
          <w:trHeight w:hRule="exact" w:val="73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A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B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702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B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657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расходы»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C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99 9 00 90110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C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543,6</w:t>
            </w:r>
          </w:p>
        </w:tc>
      </w:tr>
      <w:tr>
        <w:trPr>
          <w:trHeight w:hRule="atLeast" w:val="315"/>
        </w:trPr>
        <w:tc>
          <w:tcPr>
            <w:tcW w:type="dxa" w:w="727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6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361,6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387,4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422,8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0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0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0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361,6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387,4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422,8</w:t>
            </w:r>
          </w:p>
        </w:tc>
      </w:tr>
      <w:tr>
        <w:trPr>
          <w:trHeight w:hRule="exact" w:val="1254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0"/>
              </w:rPr>
              <w:t xml:space="preserve"> 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t xml:space="preserve">Натальевского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99 9 00 51180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361,6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422,8</w:t>
            </w:r>
          </w:p>
        </w:tc>
      </w:tr>
      <w:tr>
        <w:trPr>
          <w:trHeight w:hRule="atLeast" w:val="63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21,0</w:t>
            </w:r>
          </w:p>
        </w:tc>
      </w:tr>
      <w:tr>
        <w:trPr>
          <w:trHeight w:hRule="exact" w:val="461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00000">
            <w:pP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E7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09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E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E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E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E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118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495"/>
        </w:trPr>
        <w:tc>
          <w:tcPr>
            <w:tcW w:type="dxa" w:w="727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8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7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8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</w:t>
            </w:r>
          </w:p>
        </w:tc>
        <w:tc>
          <w:tcPr>
            <w:tcW w:type="dxa" w:w="147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03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32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B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C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D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10,0</w:t>
            </w:r>
          </w:p>
        </w:tc>
      </w:tr>
      <w:tr>
        <w:trPr>
          <w:trHeight w:hRule="exact" w:val="114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10 2 00 21670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42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0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</w:tr>
      <w:tr>
        <w:trPr>
          <w:trHeight w:hRule="exact" w:val="1173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09 1 00 99990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exact" w:val="1404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09 2 00 21580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>
        <w:trPr>
          <w:trHeight w:hRule="exact" w:val="360"/>
        </w:trPr>
        <w:tc>
          <w:tcPr>
            <w:tcW w:type="dxa" w:w="727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683"/>
            <w:tcBorders>
              <w:top w:color="000000" w:sz="4" w:val="nil"/>
              <w:left w:color="000000" w:sz="4" w:val="nil"/>
              <w:bottom w:color="000000" w:sz="6" w:val="single"/>
              <w:right w:color="000000" w:sz="6" w:val="single"/>
            </w:tcBorders>
          </w:tcPr>
          <w:p w14:paraId="1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1700,0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900,0</w:t>
            </w:r>
          </w:p>
        </w:tc>
      </w:tr>
      <w:tr>
        <w:trPr>
          <w:trHeight w:hRule="exact" w:val="93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4"/>
          </w:tcPr>
          <w:p w14:paraId="31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18 2 00 99990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</w:tr>
      <w:tr>
        <w:trPr>
          <w:trHeight w:hRule="exact" w:val="278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</w:tr>
      <w:tr>
        <w:trPr>
          <w:trHeight w:hRule="exact" w:val="232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10,0</w:t>
            </w:r>
          </w:p>
        </w:tc>
      </w:tr>
      <w:tr>
        <w:trPr>
          <w:trHeight w:hRule="exact" w:val="1403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4"/>
          </w:tcPr>
          <w:p w14:paraId="49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19 1 00 22680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5903,4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4620,5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4589,1</w:t>
            </w:r>
          </w:p>
        </w:tc>
      </w:tr>
      <w:tr>
        <w:trPr>
          <w:trHeight w:hRule="exact" w:val="33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Культура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5903,4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4620,5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4589,1</w:t>
            </w:r>
          </w:p>
        </w:tc>
      </w:tr>
      <w:tr>
        <w:trPr>
          <w:trHeight w:hRule="exact" w:val="112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11 1 00 00590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5782,0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4620,5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4589,1</w:t>
            </w:r>
          </w:p>
        </w:tc>
      </w:tr>
      <w:tr>
        <w:trPr>
          <w:trHeight w:hRule="exact" w:val="112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12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 на иные цели)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3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СОЦИАЛЬНАЯ ПОЛИТИКА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349,0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</w:tr>
      <w:tr>
        <w:trPr>
          <w:trHeight w:hRule="exact" w:val="278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349,0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328,0</w:t>
            </w:r>
          </w:p>
        </w:tc>
      </w:tr>
      <w:tr>
        <w:trPr>
          <w:trHeight w:hRule="exact" w:val="1837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04 1 00 10050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328,0</w:t>
            </w:r>
          </w:p>
        </w:tc>
      </w:tr>
      <w:tr>
        <w:trPr>
          <w:trHeight w:hRule="atLeast" w:val="31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6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Массовый спорт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</w:tr>
      <w:tr>
        <w:trPr>
          <w:trHeight w:hRule="exact" w:val="113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13 1 00 21950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00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13 1 00 21950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88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71,3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36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71,3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69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1056"/>
            <w:gridSpan w:val="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16316,4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11916,2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11293,5</w:t>
            </w:r>
          </w:p>
        </w:tc>
      </w:tr>
    </w:tbl>
    <w:p w14:paraId="CA010000">
      <w:pPr>
        <w:widowControl w:val="0"/>
        <w:ind/>
        <w:jc w:val="both"/>
        <w:outlineLvl w:val="0"/>
        <w:rPr>
          <w:sz w:val="28"/>
        </w:rPr>
      </w:pPr>
    </w:p>
    <w:p w14:paraId="CB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.Приложение </w:t>
      </w:r>
      <w:r>
        <w:rPr>
          <w:sz w:val="28"/>
        </w:rPr>
        <w:t>4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Layout w:type="fixed"/>
      </w:tblPr>
      <w:tblGrid>
        <w:gridCol w:w="7488"/>
        <w:gridCol w:w="763"/>
        <w:gridCol w:w="683"/>
        <w:gridCol w:w="588"/>
        <w:gridCol w:w="1431"/>
        <w:gridCol w:w="829"/>
        <w:gridCol w:w="1200"/>
        <w:gridCol w:w="1192"/>
        <w:gridCol w:w="1128"/>
      </w:tblGrid>
      <w:tr>
        <w:trPr>
          <w:trHeight w:hRule="atLeast" w:val="255"/>
        </w:trPr>
        <w:tc>
          <w:tcPr>
            <w:tcW w:type="dxa" w:w="7488"/>
          </w:tcPr>
          <w:p/>
        </w:tc>
        <w:tc>
          <w:tcPr>
            <w:tcW w:type="dxa" w:w="763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431"/>
          </w:tcPr>
          <w:p/>
        </w:tc>
        <w:tc>
          <w:tcPr>
            <w:tcW w:type="dxa" w:w="4349"/>
            <w:gridSpan w:val="4"/>
          </w:tcPr>
          <w:p w14:paraId="C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4</w:t>
            </w:r>
          </w:p>
        </w:tc>
      </w:tr>
      <w:tr>
        <w:trPr>
          <w:trHeight w:hRule="exact" w:val="803"/>
        </w:trPr>
        <w:tc>
          <w:tcPr>
            <w:tcW w:type="dxa" w:w="7488"/>
          </w:tcPr>
          <w:p w14:paraId="C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</w:tcPr>
          <w:p w14:paraId="C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51"/>
            <w:gridSpan w:val="7"/>
          </w:tcPr>
          <w:p w14:paraId="C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2024 год и на плановый период 2025 и 2026 годов"  </w:t>
            </w:r>
          </w:p>
        </w:tc>
      </w:tr>
      <w:tr>
        <w:trPr>
          <w:trHeight w:hRule="exact" w:val="255"/>
        </w:trPr>
        <w:tc>
          <w:tcPr>
            <w:tcW w:type="dxa" w:w="15302"/>
            <w:gridSpan w:val="9"/>
          </w:tcPr>
          <w:p w14:paraId="D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45"/>
        </w:trPr>
        <w:tc>
          <w:tcPr>
            <w:tcW w:type="dxa" w:w="7488"/>
          </w:tcPr>
          <w:p/>
        </w:tc>
        <w:tc>
          <w:tcPr>
            <w:tcW w:type="dxa" w:w="763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431"/>
          </w:tcPr>
          <w:p/>
        </w:tc>
        <w:tc>
          <w:tcPr>
            <w:tcW w:type="dxa" w:w="829"/>
          </w:tcPr>
          <w:p/>
        </w:tc>
        <w:tc>
          <w:tcPr>
            <w:tcW w:type="dxa" w:w="1200"/>
          </w:tcPr>
          <w:p/>
        </w:tc>
        <w:tc>
          <w:tcPr>
            <w:tcW w:type="dxa" w:w="1192"/>
          </w:tcPr>
          <w:p/>
        </w:tc>
        <w:tc>
          <w:tcPr>
            <w:tcW w:type="dxa" w:w="1128"/>
          </w:tcPr>
          <w:p/>
        </w:tc>
      </w:tr>
      <w:tr>
        <w:trPr>
          <w:trHeight w:hRule="exact" w:val="349"/>
        </w:trPr>
        <w:tc>
          <w:tcPr>
            <w:tcW w:type="dxa" w:w="15302"/>
            <w:gridSpan w:val="9"/>
            <w:shd w:fill="FFFFFF" w:val="clear"/>
          </w:tcPr>
          <w:p w14:paraId="D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Ведомственная структура расходов</w:t>
            </w:r>
          </w:p>
        </w:tc>
      </w:tr>
      <w:tr>
        <w:trPr>
          <w:trHeight w:hRule="exact" w:val="315"/>
        </w:trPr>
        <w:tc>
          <w:tcPr>
            <w:tcW w:type="dxa" w:w="15302"/>
            <w:gridSpan w:val="9"/>
            <w:shd w:fill="FFFFFF" w:val="clear"/>
          </w:tcPr>
          <w:p w14:paraId="D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бюджета Натальевского сельского поселения Неклиновского района на 2024 год и на плановый период 2025 и 2026 годов</w:t>
            </w:r>
          </w:p>
        </w:tc>
      </w:tr>
      <w:tr>
        <w:trPr>
          <w:trHeight w:hRule="exact" w:val="270"/>
        </w:trPr>
        <w:tc>
          <w:tcPr>
            <w:tcW w:type="dxa" w:w="7488"/>
            <w:shd w:fill="FFFFFF" w:val="clear"/>
          </w:tcPr>
          <w:p w14:paraId="D301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  <w:shd w:fill="FFFFFF" w:val="clear"/>
          </w:tcPr>
          <w:p w14:paraId="D401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1"/>
            <w:shd w:fill="FFFFFF" w:val="clea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9"/>
            <w:shd w:fill="FFFFFF" w:val="clea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  <w:shd w:fill="FFFFFF" w:val="clea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2"/>
            <w:shd w:fill="FFFFFF" w:val="clea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8"/>
            <w:shd w:fill="FFFFFF" w:val="clear"/>
          </w:tcPr>
          <w:p w14:paraId="DB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(тыс.руб)</w:t>
            </w:r>
          </w:p>
        </w:tc>
      </w:tr>
      <w:tr>
        <w:trPr>
          <w:trHeight w:hRule="exact" w:val="587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Вед.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Рз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ЦСР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2024 год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 год</w:t>
            </w:r>
          </w:p>
        </w:tc>
      </w:tr>
      <w:tr>
        <w:trPr>
          <w:trHeight w:hRule="exact" w:val="46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16316,4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11916,2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11293,5</w:t>
            </w:r>
          </w:p>
        </w:tc>
      </w:tr>
      <w:tr>
        <w:trPr>
          <w:trHeight w:hRule="atLeast" w:val="31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7860,1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5629,3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1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5002,6</w:t>
            </w:r>
          </w:p>
        </w:tc>
      </w:tr>
      <w:tr>
        <w:trPr>
          <w:trHeight w:hRule="exact" w:val="818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FC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1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7580,1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1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5321,0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1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4439,0</w:t>
            </w:r>
          </w:p>
        </w:tc>
      </w:tr>
      <w:tr>
        <w:trPr>
          <w:trHeight w:hRule="exact" w:val="97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0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19 2 00 21010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</w:tcPr>
          <w:p w14:paraId="0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18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21 2 00 00110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6442,9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4645,5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4080,7</w:t>
            </w:r>
          </w:p>
        </w:tc>
      </w:tr>
      <w:tr>
        <w:trPr>
          <w:trHeight w:hRule="exact" w:val="138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328,1</w:t>
            </w:r>
          </w:p>
        </w:tc>
      </w:tr>
      <w:tr>
        <w:trPr>
          <w:trHeight w:hRule="exact" w:val="141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rPr>
                <w:rFonts w:ascii="Times New Roman" w:hAnsi="Times New Roman"/>
                <w:sz w:val="20"/>
              </w:rPr>
              <w:t>(Уплата налогов, сборов и иных платежей)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190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99 9 00 72390 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4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8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50,0</w:t>
            </w:r>
          </w:p>
        </w:tc>
        <w:tc>
          <w:tcPr>
            <w:tcW w:type="dxa" w:w="11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2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951</w:t>
            </w:r>
          </w:p>
        </w:tc>
        <w:tc>
          <w:tcPr>
            <w:tcW w:type="dxa" w:w="68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8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20000">
            <w:pPr>
              <w:ind/>
              <w:jc w:val="center"/>
            </w:pPr>
            <w:r>
              <w:t>11</w:t>
            </w:r>
          </w:p>
        </w:tc>
        <w:tc>
          <w:tcPr>
            <w:tcW w:type="dxa" w:w="1431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2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82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20000">
            <w:pPr>
              <w:ind/>
              <w:jc w:val="center"/>
            </w:pPr>
            <w:r>
              <w:t>870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20000">
            <w:pPr>
              <w:ind/>
              <w:jc w:val="right"/>
            </w:pPr>
            <w:r>
              <w:t>50,0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12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F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308,3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563,6</w:t>
            </w:r>
          </w:p>
        </w:tc>
      </w:tr>
      <w:tr>
        <w:trPr>
          <w:trHeight w:hRule="exact" w:val="69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69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54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расходы»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99 9 00 90110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543,6</w:t>
            </w:r>
          </w:p>
        </w:tc>
      </w:tr>
      <w:tr>
        <w:trPr>
          <w:trHeight w:hRule="atLeast" w:val="315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361,6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387,4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422,8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361,6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387,4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422,8</w:t>
            </w:r>
          </w:p>
        </w:tc>
      </w:tr>
      <w:tr>
        <w:trPr>
          <w:trHeight w:hRule="exact" w:val="982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0"/>
              </w:rPr>
              <w:t xml:space="preserve"> 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t xml:space="preserve">Натальевского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99 9 00 51180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361,6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422,8</w:t>
            </w:r>
          </w:p>
        </w:tc>
      </w:tr>
      <w:tr>
        <w:trPr>
          <w:trHeight w:hRule="atLeast" w:val="63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951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21,0</w:t>
            </w:r>
          </w:p>
        </w:tc>
      </w:tr>
      <w:tr>
        <w:trPr>
          <w:trHeight w:hRule="exact" w:val="436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89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8A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09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8B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8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8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8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8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97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10 2 00 21680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585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6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B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</w:t>
            </w:r>
          </w:p>
        </w:tc>
        <w:tc>
          <w:tcPr>
            <w:tcW w:type="dxa" w:w="14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829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E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2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F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10,0</w:t>
            </w:r>
          </w:p>
        </w:tc>
      </w:tr>
      <w:tr>
        <w:trPr>
          <w:trHeight w:hRule="exact" w:val="931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10 2 00 21670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359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AB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</w:tr>
      <w:tr>
        <w:trPr>
          <w:trHeight w:hRule="exact" w:val="934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09 1 00 99990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exact" w:val="1144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09 2 00 21580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>
        <w:trPr>
          <w:trHeight w:hRule="exact" w:val="360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4" w:val="nil"/>
            </w:tcBorders>
            <w:vAlign w:val="center"/>
          </w:tcPr>
          <w:p w14:paraId="C6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4" w:val="nil"/>
              <w:left w:color="000000" w:sz="4" w:val="nil"/>
              <w:bottom w:color="000000" w:sz="6" w:val="single"/>
              <w:right w:color="000000" w:sz="6" w:val="single"/>
            </w:tcBorders>
            <w:vAlign w:val="bottom"/>
          </w:tcPr>
          <w:p w14:paraId="C8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1700,0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76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900,0</w:t>
            </w:r>
          </w:p>
        </w:tc>
      </w:tr>
      <w:tr>
        <w:trPr>
          <w:trHeight w:hRule="exact" w:val="874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31"/>
          </w:tcPr>
          <w:p w14:paraId="DC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18 2 00 99990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</w:tr>
      <w:tr>
        <w:trPr>
          <w:trHeight w:hRule="exact" w:val="278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ОБРАЗОВАНИЕ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</w:tr>
      <w:tr>
        <w:trPr>
          <w:trHeight w:hRule="exact" w:val="25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10,0</w:t>
            </w:r>
          </w:p>
        </w:tc>
      </w:tr>
      <w:tr>
        <w:trPr>
          <w:trHeight w:hRule="exact" w:val="1199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31"/>
          </w:tcPr>
          <w:p w14:paraId="F7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19 1 00 22680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5903,4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4620,5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4589,1</w:t>
            </w:r>
          </w:p>
        </w:tc>
      </w:tr>
      <w:tr>
        <w:trPr>
          <w:trHeight w:hRule="exact" w:val="33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Культура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5903,4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4620,5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4589,1</w:t>
            </w:r>
          </w:p>
        </w:tc>
      </w:tr>
      <w:tr>
        <w:trPr>
          <w:trHeight w:hRule="exact" w:val="926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11 1 00 00590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5782,0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4620,5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4589,1</w:t>
            </w:r>
          </w:p>
        </w:tc>
      </w:tr>
      <w:tr>
        <w:trPr>
          <w:trHeight w:hRule="exact" w:val="97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9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 на иные цели)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3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СОЦИАЛЬНАЯ ПОЛИТИКА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349,0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</w:tr>
      <w:tr>
        <w:trPr>
          <w:trHeight w:hRule="exact" w:val="278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349,0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328,0</w:t>
            </w:r>
          </w:p>
        </w:tc>
      </w:tr>
      <w:tr>
        <w:trPr>
          <w:trHeight w:hRule="exact" w:val="1582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04 1 00 10050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328,0</w:t>
            </w:r>
          </w:p>
        </w:tc>
      </w:tr>
      <w:tr>
        <w:trPr>
          <w:trHeight w:hRule="atLeast" w:val="31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4D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Массовый спорт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</w:tr>
      <w:tr>
        <w:trPr>
          <w:trHeight w:hRule="exact" w:val="982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13 1 00 21950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907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763"/>
            <w:tcBorders>
              <w:top w:color="000000" w:sz="6" w:val="single"/>
              <w:left w:sz="4" w:val="nil"/>
              <w:bottom w:sz="4" w:val="nil"/>
              <w:right w:sz="4" w:val="nil"/>
            </w:tcBorders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13 1 00 21950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795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6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71,3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34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71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71,3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67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1782"/>
            <w:gridSpan w:val="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3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16316,4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11916,2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11293,5</w:t>
            </w:r>
          </w:p>
        </w:tc>
      </w:tr>
      <w:tr>
        <w:trPr>
          <w:trHeight w:hRule="atLeast" w:val="255"/>
        </w:trPr>
        <w:tc>
          <w:tcPr>
            <w:tcW w:type="dxa" w:w="7488"/>
            <w:shd w:fill="FFFFFF" w:val="clear"/>
          </w:tcPr>
          <w:p w14:paraId="87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  <w:shd w:fill="FFFFFF" w:val="clear"/>
          </w:tcPr>
          <w:p w14:paraId="88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1"/>
            <w:shd w:fill="FFFFFF" w:val="clea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9"/>
            <w:shd w:fill="FFFFFF" w:val="clea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  <w:shd w:fill="FFFFFF" w:val="clea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2"/>
            <w:shd w:fill="FFFFFF" w:val="clea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8"/>
            <w:shd w:fill="FFFFFF" w:val="clear"/>
          </w:tcPr>
          <w:p w14:paraId="8F03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9003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</w:t>
      </w:r>
    </w:p>
    <w:p w14:paraId="91030000">
      <w:pPr>
        <w:widowControl w:val="0"/>
        <w:ind/>
        <w:jc w:val="both"/>
        <w:outlineLvl w:val="0"/>
        <w:rPr>
          <w:sz w:val="28"/>
        </w:rPr>
      </w:pPr>
    </w:p>
    <w:p w14:paraId="92030000">
      <w:pPr>
        <w:widowControl w:val="0"/>
        <w:ind/>
        <w:jc w:val="both"/>
        <w:outlineLvl w:val="0"/>
        <w:rPr>
          <w:sz w:val="28"/>
        </w:rPr>
      </w:pPr>
    </w:p>
    <w:p w14:paraId="93030000">
      <w:pPr>
        <w:widowControl w:val="0"/>
        <w:ind/>
        <w:jc w:val="both"/>
        <w:outlineLvl w:val="0"/>
        <w:rPr>
          <w:sz w:val="28"/>
        </w:rPr>
      </w:pPr>
    </w:p>
    <w:p w14:paraId="9403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5</w:t>
      </w:r>
      <w:r>
        <w:rPr>
          <w:sz w:val="28"/>
        </w:rPr>
        <w:t xml:space="preserve">.Приложение </w:t>
      </w:r>
      <w:r>
        <w:rPr>
          <w:sz w:val="28"/>
        </w:rPr>
        <w:t>5</w:t>
      </w:r>
      <w:r>
        <w:rPr>
          <w:sz w:val="28"/>
        </w:rPr>
        <w:t xml:space="preserve"> изложить в следующей редакции:</w:t>
      </w:r>
    </w:p>
    <w:p w14:paraId="95030000">
      <w:pPr>
        <w:widowControl w:val="0"/>
        <w:ind/>
        <w:jc w:val="both"/>
        <w:outlineLvl w:val="0"/>
        <w:rPr>
          <w:sz w:val="28"/>
        </w:rPr>
      </w:pPr>
    </w:p>
    <w:p w14:paraId="96030000">
      <w:pPr>
        <w:widowControl w:val="0"/>
        <w:ind/>
        <w:jc w:val="both"/>
        <w:outlineLvl w:val="0"/>
        <w:rPr>
          <w:sz w:val="28"/>
        </w:rPr>
      </w:pPr>
    </w:p>
    <w:p w14:paraId="97030000">
      <w:pPr>
        <w:widowControl w:val="0"/>
        <w:ind/>
        <w:jc w:val="both"/>
        <w:outlineLvl w:val="0"/>
        <w:rPr>
          <w:sz w:val="28"/>
        </w:rPr>
      </w:pPr>
    </w:p>
    <w:tbl>
      <w:tblPr>
        <w:tblStyle w:val="Style_4"/>
        <w:tblLayout w:type="fixed"/>
      </w:tblPr>
      <w:tblGrid>
        <w:gridCol w:w="8761"/>
        <w:gridCol w:w="1530"/>
        <w:gridCol w:w="636"/>
        <w:gridCol w:w="636"/>
        <w:gridCol w:w="561"/>
        <w:gridCol w:w="1092"/>
        <w:gridCol w:w="1096"/>
        <w:gridCol w:w="1144"/>
      </w:tblGrid>
      <w:tr>
        <w:trPr>
          <w:trHeight w:hRule="atLeast" w:val="255"/>
        </w:trPr>
        <w:tc>
          <w:tcPr>
            <w:tcW w:type="dxa" w:w="8761"/>
          </w:tcPr>
          <w:p/>
        </w:tc>
        <w:tc>
          <w:tcPr>
            <w:tcW w:type="dxa" w:w="1530"/>
          </w:tcPr>
          <w:p/>
        </w:tc>
        <w:tc>
          <w:tcPr>
            <w:tcW w:type="dxa" w:w="5165"/>
            <w:gridSpan w:val="6"/>
          </w:tcPr>
          <w:p w14:paraId="9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5</w:t>
            </w:r>
          </w:p>
        </w:tc>
      </w:tr>
      <w:tr>
        <w:trPr>
          <w:trHeight w:hRule="exact" w:val="806"/>
        </w:trPr>
        <w:tc>
          <w:tcPr>
            <w:tcW w:type="dxa" w:w="8761"/>
          </w:tcPr>
          <w:p w14:paraId="99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95"/>
            <w:gridSpan w:val="7"/>
          </w:tcPr>
          <w:p w14:paraId="9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  на 2024 год  и на плановый период 2025 и 2026 годов"  </w:t>
            </w:r>
          </w:p>
        </w:tc>
      </w:tr>
      <w:tr>
        <w:trPr>
          <w:trHeight w:hRule="exact" w:val="300"/>
        </w:trPr>
        <w:tc>
          <w:tcPr>
            <w:tcW w:type="dxa" w:w="15456"/>
            <w:gridSpan w:val="8"/>
            <w:shd w:fill="FFFFFF" w:val="clear"/>
          </w:tcPr>
          <w:p w14:paraId="9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</w:t>
            </w:r>
          </w:p>
        </w:tc>
      </w:tr>
      <w:tr>
        <w:trPr>
          <w:trHeight w:hRule="exact" w:val="533"/>
        </w:trPr>
        <w:tc>
          <w:tcPr>
            <w:tcW w:type="dxa" w:w="15456"/>
            <w:gridSpan w:val="8"/>
            <w:shd w:fill="FFFFFF" w:val="clear"/>
          </w:tcPr>
          <w:p w14:paraId="9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>
        <w:trPr>
          <w:trHeight w:hRule="atLeast" w:val="255"/>
        </w:trPr>
        <w:tc>
          <w:tcPr>
            <w:tcW w:type="dxa" w:w="15456"/>
            <w:gridSpan w:val="8"/>
            <w:shd w:fill="FFFFFF" w:val="clear"/>
          </w:tcPr>
          <w:p w14:paraId="9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классификации расходов бюджетов на 2024 год и на плановый период 2025 и 2026 годов</w:t>
            </w:r>
          </w:p>
        </w:tc>
      </w:tr>
      <w:tr>
        <w:trPr>
          <w:trHeight w:hRule="exact" w:val="30"/>
        </w:trPr>
        <w:tc>
          <w:tcPr>
            <w:tcW w:type="dxa" w:w="8761"/>
            <w:shd w:fill="FFFFFF" w:val="clear"/>
          </w:tcPr>
          <w:p w14:paraId="9E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0"/>
            <w:shd w:fill="FFFFFF" w:val="clear"/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shd w:fill="FFFFFF" w:val="clea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2"/>
            <w:shd w:fill="FFFFFF" w:val="clea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6"/>
            <w:shd w:fill="FFFFFF" w:val="clear"/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4"/>
            <w:shd w:fill="FFFFFF" w:val="clear"/>
          </w:tcPr>
          <w:p w14:paraId="A503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98"/>
          <w:hidden w:val="1"/>
        </w:trPr>
        <w:tc>
          <w:tcPr>
            <w:tcW w:type="dxa" w:w="8761"/>
            <w:shd w:fill="FFFFFF" w:val="clear"/>
          </w:tcPr>
          <w:p w14:paraId="A6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0"/>
            <w:shd w:fill="FFFFFF" w:val="clear"/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shd w:fill="FFFFFF" w:val="clea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2"/>
            <w:shd w:fill="FFFFFF" w:val="clea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6"/>
            <w:shd w:fill="FFFFFF" w:val="clea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4"/>
            <w:shd w:fill="FFFFFF" w:val="clear"/>
          </w:tcPr>
          <w:p w14:paraId="A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>
        <w:trPr>
          <w:trHeight w:hRule="exact" w:val="200"/>
        </w:trPr>
        <w:tc>
          <w:tcPr>
            <w:tcW w:type="dxa" w:w="8761"/>
            <w:shd w:fill="FFFFFF" w:val="clear"/>
          </w:tcPr>
          <w:p w14:paraId="AE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0"/>
            <w:shd w:fill="FFFFFF" w:val="clear"/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shd w:fill="FFFFFF" w:val="clea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2"/>
            <w:shd w:fill="FFFFFF" w:val="clea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6"/>
            <w:shd w:fill="FFFFFF" w:val="clear"/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4"/>
            <w:shd w:fill="FFFFFF" w:val="clear"/>
          </w:tcPr>
          <w:p w14:paraId="B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(тыс.руб)</w:t>
            </w:r>
          </w:p>
        </w:tc>
      </w:tr>
      <w:tr>
        <w:trPr>
          <w:trHeight w:hRule="exact" w:val="569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ЦСР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9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Рз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B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2024 год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C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</w:t>
            </w:r>
          </w:p>
          <w:p w14:paraId="BE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год</w:t>
            </w:r>
          </w:p>
        </w:tc>
      </w:tr>
      <w:tr>
        <w:trPr>
          <w:trHeight w:hRule="exact" w:val="651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F03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 "Социальная поддержка лиц, замещающих муниципальные должности и должности муниципальной службы, вышедших на пенсию , по старости (инвалидности)"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003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04 0 00 00000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103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203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303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3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349,0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03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328,0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603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328,0</w:t>
            </w:r>
          </w:p>
        </w:tc>
      </w:tr>
      <w:tr>
        <w:trPr>
          <w:trHeight w:hRule="atLeast" w:val="53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7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"Пенсии за выслугу лет лицам, замещающим муниципальные должности и должности муниципальной службы , вышедших на пенсию по старости(инвалидности)"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C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349,0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D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E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328,0</w:t>
            </w:r>
          </w:p>
        </w:tc>
      </w:tr>
      <w:tr>
        <w:trPr>
          <w:trHeight w:hRule="exact" w:val="136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CF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D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04 1 00 10050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D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D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D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D4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349,0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D5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D6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328,0</w:t>
            </w:r>
          </w:p>
        </w:tc>
      </w:tr>
      <w:tr>
        <w:trPr>
          <w:trHeight w:hRule="exact" w:val="46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3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Муниципальная программа Натальевского сельского поселения "Обеспечение общественного порядка и противодействие преступности» 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3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09 0 00 00000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C03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5,0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D03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5,0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E03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5,0</w:t>
            </w:r>
          </w:p>
        </w:tc>
      </w:tr>
      <w:tr>
        <w:trPr>
          <w:trHeight w:hRule="exact" w:val="297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"Противодействие коррупции в Натальевском сельском поселении"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4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5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6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</w:tr>
      <w:tr>
        <w:trPr>
          <w:trHeight w:hRule="exact" w:val="951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09 1 00 99990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C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D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E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</w:tr>
      <w:tr>
        <w:trPr>
          <w:trHeight w:hRule="exact" w:val="26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"Профилактика экстремизма и терроризма в  Натальевском сельском поселении"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4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5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6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</w:tr>
      <w:tr>
        <w:trPr>
          <w:trHeight w:hRule="exact" w:val="1207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F7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F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09 2 00 21580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F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F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FC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FD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FE03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</w:tr>
      <w:tr>
        <w:trPr>
          <w:trHeight w:hRule="exact" w:val="44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3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поселения"Пожарная безопасность и защита населения и территории от чрезвычайных ситуаций"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10 0 00 00000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26,0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16,0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16,0</w:t>
            </w:r>
          </w:p>
        </w:tc>
      </w:tr>
      <w:tr>
        <w:trPr>
          <w:trHeight w:hRule="exact" w:val="24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"Защита от чрезвычайных ситуаций"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98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268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Подпрограмма "Пожарная безопасность" 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90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1F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2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10 2 00 21670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2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2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2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55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 "Развитие культуры в Натальевском сельском поселении 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11 0 00 00000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C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5903,4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D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4620,5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E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4589,1</w:t>
            </w:r>
          </w:p>
        </w:tc>
      </w:tr>
      <w:tr>
        <w:trPr>
          <w:trHeight w:hRule="exact" w:val="30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"Развитие культурно-досуговой деятельности 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5903,4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4620,5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4589,1</w:t>
            </w:r>
          </w:p>
        </w:tc>
      </w:tr>
      <w:tr>
        <w:trPr>
          <w:trHeight w:hRule="exact" w:val="96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37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3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11 1 00 00590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5782,0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4620,5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4589,1</w:t>
            </w:r>
          </w:p>
        </w:tc>
      </w:tr>
      <w:tr>
        <w:trPr>
          <w:trHeight w:hRule="exact" w:val="968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 на иные цели)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511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Муниципальная программа Натальевского сельского поселения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«Развитие физической культуры  и спорта в  Натальевском сельском поселении»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13 0 00 00000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C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D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E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</w:tr>
      <w:tr>
        <w:trPr>
          <w:trHeight w:hRule="exact" w:val="33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физической культуры  и спорта»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4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5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6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</w:tr>
      <w:tr>
        <w:trPr>
          <w:trHeight w:hRule="exact" w:val="94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13 1 00 21950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C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D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E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10,0</w:t>
            </w:r>
          </w:p>
        </w:tc>
      </w:tr>
      <w:tr>
        <w:trPr>
          <w:trHeight w:hRule="exact" w:val="901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13 1 00 21950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45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 "Благоустройство территории Натальевского сельского поселения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18 0 00 00000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C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1700,0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D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900,0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E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900,0</w:t>
            </w:r>
          </w:p>
        </w:tc>
      </w:tr>
      <w:tr>
        <w:trPr>
          <w:trHeight w:hRule="exact" w:val="30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"Благоустройство территории"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</w:tr>
      <w:tr>
        <w:trPr>
          <w:trHeight w:hRule="exact" w:val="883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7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"Благоустройство территории"   муниципальной программы Натальевского сельского поселения  "Благоустройство территории  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18 2 00 99990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7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7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7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</w:tr>
      <w:tr>
        <w:trPr>
          <w:trHeight w:hRule="exact" w:val="467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поселения"Развитие муниципальной службы»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19 0 00 00000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4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40,0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5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6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</w:tr>
      <w:tr>
        <w:trPr>
          <w:trHeight w:hRule="atLeast" w:val="51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</w:t>
            </w:r>
            <w:r>
              <w:rPr>
                <w:rFonts w:ascii="Times New Roman" w:hAnsi="Times New Roman"/>
                <w:color w:val="000000"/>
                <w:sz w:val="20"/>
              </w:rPr>
              <w:t>Развитие и совершенствование муниципальной службы в Администрации Натальевского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15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 " (Иные закупки товаров, работ и услуг для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19 1 00 22680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21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 Диспансеризация муниципальных служащих»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888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19 2 00 21010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65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  "Управление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21 0 00 00000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4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C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7559,9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D04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5310,8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4428,8</w:t>
            </w:r>
          </w:p>
        </w:tc>
      </w:tr>
      <w:tr>
        <w:trPr>
          <w:trHeight w:hRule="exact" w:val="357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7559,9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5310,8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4428,8</w:t>
            </w:r>
          </w:p>
        </w:tc>
      </w:tr>
      <w:tr>
        <w:trPr>
          <w:trHeight w:hRule="exact" w:val="141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по оплате труда работников Администрации Натальевского сельского поселения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6442,9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4645,5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4080,7</w:t>
            </w:r>
          </w:p>
        </w:tc>
      </w:tr>
      <w:tr>
        <w:trPr>
          <w:trHeight w:hRule="exact" w:val="136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органов  местного самоуправления Натальевского сельского поселения в рамках подпрограммы "Нормативно-методическое  обеспечения и организация бюджетного процесса "  муниципальной программы Натальевского сельского поселения 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645,3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328,1</w:t>
            </w:r>
          </w:p>
        </w:tc>
      </w:tr>
      <w:tr>
        <w:trPr>
          <w:trHeight w:hRule="exact" w:val="118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органов  местного самоуправления Натальевского сельского поселения в рамках подпрограммы "Нормативно-методическое  обеспечения и организация бюджетного процесса "  муниципальной программы Натальевского сельского поселения  "Управление муниципальными финансами и создание условий для эффективного управления муниципальными финансами (Уплата налогов, сборов и иных платежей)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48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40000">
            <w:pP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Непрограммные расходы органов местного самоуправления Натальевского сельского поселения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99 0 00 00000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1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2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3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713,1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695,9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986,6</w:t>
            </w:r>
          </w:p>
        </w:tc>
      </w:tr>
      <w:tr>
        <w:trPr>
          <w:trHeight w:hRule="exact" w:val="315"/>
        </w:trPr>
        <w:tc>
          <w:tcPr>
            <w:tcW w:type="dxa" w:w="8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type="dxa" w:w="15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ind/>
              <w:jc w:val="center"/>
            </w:pPr>
            <w:r>
              <w:t>99 1 00 00000</w:t>
            </w:r>
          </w:p>
        </w:tc>
        <w:tc>
          <w:tcPr>
            <w:tcW w:type="dxa" w:w="6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ind/>
              <w:jc w:val="center"/>
            </w:pPr>
            <w:r>
              <w:t> </w:t>
            </w:r>
          </w:p>
        </w:tc>
        <w:tc>
          <w:tcPr>
            <w:tcW w:type="dxa" w:w="6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ind/>
              <w:jc w:val="center"/>
            </w:pPr>
            <w:r>
              <w:t> </w:t>
            </w:r>
          </w:p>
        </w:tc>
        <w:tc>
          <w:tcPr>
            <w:tcW w:type="dxa" w:w="5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0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ind/>
              <w:jc w:val="right"/>
            </w:pPr>
            <w:r>
              <w:t>50,0</w:t>
            </w:r>
          </w:p>
        </w:tc>
        <w:tc>
          <w:tcPr>
            <w:tcW w:type="dxa" w:w="1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1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exact" w:val="705"/>
        </w:trPr>
        <w:tc>
          <w:tcPr>
            <w:tcW w:type="dxa" w:w="87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(Резервные средства)</w:t>
            </w:r>
          </w:p>
        </w:tc>
        <w:tc>
          <w:tcPr>
            <w:tcW w:type="dxa" w:w="15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ind/>
              <w:jc w:val="center"/>
            </w:pPr>
            <w:r>
              <w:t>99 1 00 91100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ind/>
              <w:jc w:val="center"/>
            </w:pPr>
            <w:r>
              <w:t>870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ind/>
              <w:jc w:val="center"/>
            </w:pPr>
            <w:r>
              <w:t>01</w:t>
            </w:r>
          </w:p>
        </w:tc>
        <w:tc>
          <w:tcPr>
            <w:tcW w:type="dxa" w:w="5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0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ind/>
              <w:jc w:val="right"/>
            </w:pPr>
            <w:r>
              <w:t>50,0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1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exact" w:val="304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7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Непрограммные расходы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663,1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695,9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986,6</w:t>
            </w:r>
          </w:p>
        </w:tc>
      </w:tr>
      <w:tr>
        <w:trPr>
          <w:trHeight w:hRule="exact" w:val="94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0"/>
              </w:rPr>
              <w:t xml:space="preserve"> 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t xml:space="preserve">Натальевского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99 9 00 51180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361,6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387,4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422,8</w:t>
            </w:r>
          </w:p>
        </w:tc>
      </w:tr>
      <w:tr>
        <w:trPr>
          <w:trHeight w:hRule="exact" w:val="136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7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Натальевского сельского поселения (Иные 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99 9 00 72390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C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0,2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D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0,2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E04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0,2</w:t>
            </w:r>
          </w:p>
        </w:tc>
      </w:tr>
      <w:tr>
        <w:trPr>
          <w:trHeight w:hRule="exact" w:val="70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F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exact" w:val="69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705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(Уплата налогов, сборов и иных платежей) (Прочие расходы)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</w:tr>
      <w:tr>
        <w:trPr>
          <w:trHeight w:hRule="exact" w:val="51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99 9 00 90110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288,3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543,6</w:t>
            </w:r>
          </w:p>
        </w:tc>
      </w:tr>
      <w:tr>
        <w:trPr>
          <w:trHeight w:hRule="exact" w:val="48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705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(Иные межбюджетные трансферты)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D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E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092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16316,4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11916,2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11293,5</w:t>
            </w:r>
          </w:p>
        </w:tc>
      </w:tr>
    </w:tbl>
    <w:p w14:paraId="2505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</w:t>
      </w:r>
    </w:p>
    <w:p w14:paraId="26050000">
      <w:pPr>
        <w:pStyle w:val="Style_5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2705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28050000">
      <w:pPr>
        <w:widowControl w:val="0"/>
        <w:ind/>
        <w:jc w:val="both"/>
        <w:outlineLvl w:val="0"/>
        <w:rPr>
          <w:sz w:val="28"/>
        </w:rPr>
      </w:pPr>
    </w:p>
    <w:p w14:paraId="2905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Председатель Собрания депутатов -   </w:t>
      </w:r>
    </w:p>
    <w:p w14:paraId="2A05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Глава Натальевского сельского поселения                                 О.В.Прокопенко</w:t>
      </w:r>
    </w:p>
    <w:p w14:paraId="2B050000">
      <w:pPr>
        <w:widowControl w:val="0"/>
        <w:ind/>
        <w:rPr>
          <w:sz w:val="24"/>
        </w:rPr>
      </w:pPr>
      <w:r>
        <w:rPr>
          <w:sz w:val="24"/>
        </w:rPr>
        <w:t xml:space="preserve"> с,Натальевка</w:t>
      </w:r>
    </w:p>
    <w:p w14:paraId="2C050000">
      <w:pPr>
        <w:widowControl w:val="0"/>
        <w:ind/>
        <w:rPr>
          <w:sz w:val="24"/>
        </w:rPr>
      </w:pPr>
      <w:r>
        <w:rPr>
          <w:sz w:val="24"/>
        </w:rPr>
        <w:t xml:space="preserve">   №</w:t>
      </w:r>
    </w:p>
    <w:sectPr>
      <w:pgSz w:h="11906" w:orient="landscape" w:w="16838"/>
      <w:pgMar w:bottom="284" w:footer="0" w:gutter="0" w:header="709" w:left="1134" w:right="249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5" w:type="paragraph">
    <w:name w:val="ConsPlusNormal"/>
    <w:link w:val="Style_5_ch"/>
    <w:pPr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1" w:type="paragraph">
    <w:name w:val="heading 3"/>
    <w:basedOn w:val="Style_6"/>
    <w:next w:val="Style_6"/>
    <w:link w:val="Style_11_ch"/>
    <w:uiPriority w:val="9"/>
    <w:qFormat/>
    <w:pPr>
      <w:keepNext w:val="1"/>
      <w:ind/>
      <w:jc w:val="center"/>
      <w:outlineLvl w:val="2"/>
    </w:pPr>
    <w:rPr>
      <w:sz w:val="24"/>
    </w:rPr>
  </w:style>
  <w:style w:styleId="Style_11_ch" w:type="character">
    <w:name w:val="heading 3"/>
    <w:basedOn w:val="Style_6_ch"/>
    <w:link w:val="Style_11"/>
    <w:rPr>
      <w:sz w:val="24"/>
    </w:rPr>
  </w:style>
  <w:style w:styleId="Style_12" w:type="paragraph">
    <w:name w:val="Основной текст1"/>
    <w:basedOn w:val="Style_6"/>
    <w:link w:val="Style_12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12_ch" w:type="character">
    <w:name w:val="Основной текст1"/>
    <w:basedOn w:val="Style_6_ch"/>
    <w:link w:val="Style_12"/>
    <w:rPr>
      <w:spacing w:val="-1"/>
      <w:sz w:val="26"/>
    </w:rPr>
  </w:style>
  <w:style w:styleId="Style_13" w:type="paragraph">
    <w:name w:val="Body Text Indent"/>
    <w:basedOn w:val="Style_6"/>
    <w:link w:val="Style_13_ch"/>
    <w:pPr>
      <w:ind w:firstLine="720" w:left="0"/>
      <w:jc w:val="both"/>
    </w:pPr>
    <w:rPr>
      <w:sz w:val="28"/>
    </w:rPr>
  </w:style>
  <w:style w:styleId="Style_13_ch" w:type="character">
    <w:name w:val="Body Text Indent"/>
    <w:basedOn w:val="Style_6_ch"/>
    <w:link w:val="Style_13"/>
    <w:rPr>
      <w:sz w:val="28"/>
    </w:rPr>
  </w:style>
  <w:style w:styleId="Style_14" w:type="paragraph">
    <w:name w:val="List Paragraph"/>
    <w:basedOn w:val="Style_6"/>
    <w:link w:val="Style_1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4_ch" w:type="character">
    <w:name w:val="List Paragraph"/>
    <w:basedOn w:val="Style_6_ch"/>
    <w:link w:val="Style_14"/>
    <w:rPr>
      <w:rFonts w:ascii="Calibri" w:hAnsi="Calibri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page number"/>
    <w:basedOn w:val="Style_15"/>
    <w:link w:val="Style_16_ch"/>
  </w:style>
  <w:style w:styleId="Style_16_ch" w:type="character">
    <w:name w:val="page number"/>
    <w:basedOn w:val="Style_15_ch"/>
    <w:link w:val="Style_16"/>
  </w:style>
  <w:style w:styleId="Style_17" w:type="paragraph">
    <w:name w:val="Body Text 2"/>
    <w:basedOn w:val="Style_6"/>
    <w:link w:val="Style_17_ch"/>
    <w:pPr>
      <w:ind/>
      <w:jc w:val="both"/>
    </w:pPr>
    <w:rPr>
      <w:sz w:val="24"/>
    </w:rPr>
  </w:style>
  <w:style w:styleId="Style_17_ch" w:type="character">
    <w:name w:val="Body Text 2"/>
    <w:basedOn w:val="Style_6_ch"/>
    <w:link w:val="Style_17"/>
    <w:rPr>
      <w:sz w:val="24"/>
    </w:rPr>
  </w:style>
  <w:style w:styleId="Style_18" w:type="paragraph">
    <w:name w:val="Body Text"/>
    <w:basedOn w:val="Style_6"/>
    <w:link w:val="Style_18_ch"/>
    <w:pPr>
      <w:ind/>
      <w:jc w:val="both"/>
    </w:pPr>
    <w:rPr>
      <w:sz w:val="28"/>
    </w:rPr>
  </w:style>
  <w:style w:styleId="Style_18_ch" w:type="character">
    <w:name w:val="Body Text"/>
    <w:basedOn w:val="Style_6_ch"/>
    <w:link w:val="Style_18"/>
    <w:rPr>
      <w:sz w:val="28"/>
    </w:rPr>
  </w:style>
  <w:style w:styleId="Style_19" w:type="paragraph">
    <w:name w:val="matches auto-matches"/>
    <w:basedOn w:val="Style_15"/>
    <w:link w:val="Style_19_ch"/>
  </w:style>
  <w:style w:styleId="Style_19_ch" w:type="character">
    <w:name w:val="matches auto-matches"/>
    <w:basedOn w:val="Style_15_ch"/>
    <w:link w:val="Style_19"/>
  </w:style>
  <w:style w:styleId="Style_20" w:type="paragraph">
    <w:name w:val="footer"/>
    <w:basedOn w:val="Style_6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footer"/>
    <w:basedOn w:val="Style_6_ch"/>
    <w:link w:val="Style_20"/>
  </w:style>
  <w:style w:styleId="Style_21" w:type="paragraph">
    <w:name w:val="toc 3"/>
    <w:next w:val="Style_6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Заголовок"/>
    <w:basedOn w:val="Style_6"/>
    <w:next w:val="Style_18"/>
    <w:link w:val="Style_22_ch"/>
    <w:pPr>
      <w:ind/>
      <w:jc w:val="center"/>
    </w:pPr>
    <w:rPr>
      <w:sz w:val="28"/>
    </w:rPr>
  </w:style>
  <w:style w:styleId="Style_22_ch" w:type="character">
    <w:name w:val="Заголовок"/>
    <w:basedOn w:val="Style_6_ch"/>
    <w:link w:val="Style_22"/>
    <w:rPr>
      <w:sz w:val="28"/>
    </w:rPr>
  </w:style>
  <w:style w:styleId="Style_23" w:type="paragraph">
    <w:name w:val="pre"/>
    <w:link w:val="Style_23_ch"/>
  </w:style>
  <w:style w:styleId="Style_23_ch" w:type="character">
    <w:name w:val="pre"/>
    <w:link w:val="Style_23"/>
  </w:style>
  <w:style w:styleId="Style_24" w:type="paragraph">
    <w:name w:val="heading 5"/>
    <w:basedOn w:val="Style_6"/>
    <w:next w:val="Style_6"/>
    <w:link w:val="Style_24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4_ch" w:type="character">
    <w:name w:val="heading 5"/>
    <w:basedOn w:val="Style_6_ch"/>
    <w:link w:val="Style_24"/>
    <w:rPr>
      <w:b w:val="1"/>
      <w:sz w:val="24"/>
    </w:rPr>
  </w:style>
  <w:style w:styleId="Style_25" w:type="paragraph">
    <w:name w:val="heading 1"/>
    <w:basedOn w:val="Style_6"/>
    <w:next w:val="Style_6"/>
    <w:link w:val="Style_25_ch"/>
    <w:uiPriority w:val="9"/>
    <w:qFormat/>
    <w:pPr>
      <w:keepNext w:val="1"/>
      <w:ind/>
      <w:jc w:val="center"/>
      <w:outlineLvl w:val="0"/>
    </w:pPr>
    <w:rPr>
      <w:sz w:val="28"/>
    </w:rPr>
  </w:style>
  <w:style w:styleId="Style_25_ch" w:type="character">
    <w:name w:val="heading 1"/>
    <w:basedOn w:val="Style_6_ch"/>
    <w:link w:val="Style_25"/>
    <w:rPr>
      <w:sz w:val="28"/>
    </w:rPr>
  </w:style>
  <w:style w:styleId="Style_26" w:type="paragraph">
    <w:name w:val="Document Map"/>
    <w:basedOn w:val="Style_6"/>
    <w:link w:val="Style_26_ch"/>
    <w:rPr>
      <w:rFonts w:ascii="Tahoma" w:hAnsi="Tahoma"/>
      <w:sz w:val="16"/>
    </w:rPr>
  </w:style>
  <w:style w:styleId="Style_26_ch" w:type="character">
    <w:name w:val="Document Map"/>
    <w:basedOn w:val="Style_6_ch"/>
    <w:link w:val="Style_26"/>
    <w:rPr>
      <w:rFonts w:ascii="Tahoma" w:hAnsi="Tahoma"/>
      <w:sz w:val="16"/>
    </w:rPr>
  </w:style>
  <w:style w:styleId="Style_27" w:type="paragraph">
    <w:name w:val="Hyperlink"/>
    <w:basedOn w:val="Style_15"/>
    <w:link w:val="Style_27_ch"/>
    <w:rPr>
      <w:color w:val="0000FF"/>
      <w:u w:val="single"/>
    </w:rPr>
  </w:style>
  <w:style w:styleId="Style_27_ch" w:type="character">
    <w:name w:val="Hyperlink"/>
    <w:basedOn w:val="Style_15_ch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6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6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header"/>
    <w:basedOn w:val="Style_6"/>
    <w:link w:val="Style_32_ch"/>
    <w:pPr>
      <w:tabs>
        <w:tab w:leader="none" w:pos="4153" w:val="center"/>
        <w:tab w:leader="none" w:pos="8306" w:val="right"/>
      </w:tabs>
      <w:ind/>
    </w:pPr>
  </w:style>
  <w:style w:styleId="Style_32_ch" w:type="character">
    <w:name w:val="header"/>
    <w:basedOn w:val="Style_6_ch"/>
    <w:link w:val="Style_32"/>
  </w:style>
  <w:style w:styleId="Style_33" w:type="paragraph">
    <w:name w:val="toc 8"/>
    <w:next w:val="Style_6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Body Text Indent 2"/>
    <w:basedOn w:val="Style_6"/>
    <w:link w:val="Style_34_ch"/>
    <w:pPr>
      <w:ind w:firstLine="900" w:left="0" w:right="76"/>
      <w:jc w:val="both"/>
    </w:pPr>
    <w:rPr>
      <w:sz w:val="28"/>
    </w:rPr>
  </w:style>
  <w:style w:styleId="Style_34_ch" w:type="character">
    <w:name w:val="Body Text Indent 2"/>
    <w:basedOn w:val="Style_6_ch"/>
    <w:link w:val="Style_34"/>
    <w:rPr>
      <w:sz w:val="28"/>
    </w:rPr>
  </w:style>
  <w:style w:styleId="Style_35" w:type="paragraph">
    <w:name w:val="toc 5"/>
    <w:next w:val="Style_6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6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37" w:type="paragraph">
    <w:name w:val="Гипертекстовая ссылка"/>
    <w:basedOn w:val="Style_15"/>
    <w:link w:val="Style_37_ch"/>
    <w:rPr>
      <w:rFonts w:ascii="Times New Roman" w:hAnsi="Times New Roman"/>
      <w:b w:val="1"/>
      <w:color w:val="106BBE"/>
    </w:rPr>
  </w:style>
  <w:style w:styleId="Style_37_ch" w:type="character">
    <w:name w:val="Гипертекстовая ссылка"/>
    <w:basedOn w:val="Style_15_ch"/>
    <w:link w:val="Style_37"/>
    <w:rPr>
      <w:rFonts w:ascii="Times New Roman" w:hAnsi="Times New Roman"/>
      <w:b w:val="1"/>
      <w:color w:val="106BBE"/>
    </w:rPr>
  </w:style>
  <w:style w:styleId="Style_38" w:type="paragraph">
    <w:name w:val="No Spacing"/>
    <w:link w:val="Style_38_ch"/>
  </w:style>
  <w:style w:styleId="Style_38_ch" w:type="character">
    <w:name w:val="No Spacing"/>
    <w:link w:val="Style_38"/>
  </w:style>
  <w:style w:styleId="Style_39" w:type="paragraph">
    <w:name w:val="заголовок 2"/>
    <w:basedOn w:val="Style_6"/>
    <w:next w:val="Style_6"/>
    <w:link w:val="Style_39_ch"/>
    <w:pPr>
      <w:keepNext w:val="1"/>
      <w:ind/>
      <w:jc w:val="center"/>
    </w:pPr>
    <w:rPr>
      <w:sz w:val="28"/>
    </w:rPr>
  </w:style>
  <w:style w:styleId="Style_39_ch" w:type="character">
    <w:name w:val="заголовок 2"/>
    <w:basedOn w:val="Style_6_ch"/>
    <w:link w:val="Style_39"/>
    <w:rPr>
      <w:sz w:val="28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6_ch"/>
    <w:link w:val="Style_1"/>
    <w:rPr>
      <w:sz w:val="28"/>
    </w:rPr>
  </w:style>
  <w:style w:styleId="Style_40" w:type="paragraph">
    <w:name w:val="heading 4"/>
    <w:basedOn w:val="Style_6"/>
    <w:next w:val="Style_6"/>
    <w:link w:val="Style_40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40_ch" w:type="character">
    <w:name w:val="heading 4"/>
    <w:basedOn w:val="Style_6_ch"/>
    <w:link w:val="Style_40"/>
    <w:rPr>
      <w:b w:val="1"/>
      <w:sz w:val="28"/>
    </w:rPr>
  </w:style>
  <w:style w:styleId="Style_41" w:type="paragraph">
    <w:name w:val="heading 2"/>
    <w:basedOn w:val="Style_6"/>
    <w:next w:val="Style_6"/>
    <w:link w:val="Style_41_ch"/>
    <w:uiPriority w:val="9"/>
    <w:qFormat/>
    <w:pPr>
      <w:keepNext w:val="1"/>
      <w:ind/>
      <w:jc w:val="right"/>
      <w:outlineLvl w:val="1"/>
    </w:pPr>
    <w:rPr>
      <w:sz w:val="28"/>
    </w:rPr>
  </w:style>
  <w:style w:styleId="Style_41_ch" w:type="character">
    <w:name w:val="heading 2"/>
    <w:basedOn w:val="Style_6_ch"/>
    <w:link w:val="Style_41"/>
    <w:rPr>
      <w:sz w:val="28"/>
    </w:rPr>
  </w:style>
  <w:style w:styleId="Style_42" w:type="paragraph">
    <w:name w:val="heading 6"/>
    <w:basedOn w:val="Style_6"/>
    <w:next w:val="Style_6"/>
    <w:link w:val="Style_42_ch"/>
    <w:uiPriority w:val="9"/>
    <w:qFormat/>
    <w:pPr>
      <w:keepNext w:val="1"/>
      <w:ind/>
      <w:jc w:val="both"/>
      <w:outlineLvl w:val="5"/>
    </w:pPr>
    <w:rPr>
      <w:sz w:val="24"/>
    </w:rPr>
  </w:style>
  <w:style w:styleId="Style_42_ch" w:type="character">
    <w:name w:val="heading 6"/>
    <w:basedOn w:val="Style_6_ch"/>
    <w:link w:val="Style_42"/>
    <w:rPr>
      <w:sz w:val="24"/>
    </w:rPr>
  </w:style>
  <w:style w:styleId="Style_4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2024-12-12T10:27:46Z</dcterms:modified>
</cp:coreProperties>
</file>