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</w:pPr>
    </w:p>
    <w:p w14:paraId="02000000">
      <w:pPr>
        <w:pStyle w:val="Style_1"/>
        <w:ind/>
        <w:jc w:val="left"/>
      </w:pPr>
    </w:p>
    <w:p w14:paraId="03000000">
      <w:pPr>
        <w:ind/>
        <w:jc w:val="center"/>
        <w:rPr>
          <w:b w:val="1"/>
          <w:color w:val="000000"/>
          <w:sz w:val="24"/>
        </w:rPr>
      </w:pPr>
      <w:r>
        <w:drawing>
          <wp:inline>
            <wp:extent cx="733679" cy="95275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3679" cy="95275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color w:val="000000"/>
          <w:sz w:val="14"/>
        </w:rPr>
      </w:pPr>
    </w:p>
    <w:p w14:paraId="05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РОССИЙСКАЯ ФЕДЕРАЦИЯ</w:t>
      </w:r>
    </w:p>
    <w:p w14:paraId="06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РОСТОВСКАЯ ОБЛАСТЬ  НЕКЛИНОВСКИЙ РАЙОН</w:t>
      </w:r>
    </w:p>
    <w:p w14:paraId="07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МУНИЦИПАЛЬНОЕ ОБРАЗОВАНИЕ </w:t>
      </w:r>
    </w:p>
    <w:p w14:paraId="08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«НАТАЛЬЕВСКОЕ  СЕЛЬСКОЕ ПОСЕЛЕНИЕ»</w:t>
      </w:r>
    </w:p>
    <w:p w14:paraId="09000000">
      <w:pPr>
        <w:ind w:hanging="567" w:left="567"/>
        <w:jc w:val="center"/>
        <w:rPr>
          <w:b w:val="1"/>
          <w:color w:val="000000"/>
          <w:sz w:val="26"/>
        </w:rPr>
      </w:pPr>
    </w:p>
    <w:p w14:paraId="0A000000">
      <w:pPr>
        <w:ind w:hanging="567" w:left="567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АДМИНИСТРАЦИЯ </w:t>
      </w:r>
    </w:p>
    <w:p w14:paraId="0B000000">
      <w:pPr>
        <w:ind w:hanging="567" w:left="567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НАТАЛЬЕВСКОГО СЕЛЬСКОГО ПОСЕЛЕНИЯ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rPr>
          <w:b w:val="1"/>
          <w:sz w:val="32"/>
        </w:rPr>
      </w:pPr>
      <w:r>
        <w:rPr>
          <w:b w:val="1"/>
          <w:sz w:val="28"/>
        </w:rPr>
        <w:t xml:space="preserve">                                  </w:t>
      </w:r>
      <w:r>
        <w:rPr>
          <w:b w:val="1"/>
          <w:sz w:val="28"/>
        </w:rPr>
        <w:t xml:space="preserve">               </w:t>
      </w:r>
      <w:r>
        <w:rPr>
          <w:b w:val="1"/>
          <w:sz w:val="32"/>
        </w:rPr>
        <w:t xml:space="preserve">РАСПОРЯЖЕНИЕ </w:t>
      </w:r>
    </w:p>
    <w:p w14:paraId="0E000000">
      <w:pPr>
        <w:ind/>
        <w:jc w:val="center"/>
        <w:rPr>
          <w:sz w:val="24"/>
        </w:rPr>
      </w:pPr>
      <w:r>
        <w:rPr>
          <w:sz w:val="24"/>
        </w:rPr>
        <w:t>с</w:t>
      </w:r>
      <w:r>
        <w:rPr>
          <w:sz w:val="24"/>
        </w:rPr>
        <w:t>.</w:t>
      </w:r>
      <w:r>
        <w:rPr>
          <w:sz w:val="24"/>
        </w:rPr>
        <w:t>Натальевка</w:t>
      </w:r>
    </w:p>
    <w:p w14:paraId="0F000000">
      <w:pPr>
        <w:ind/>
        <w:jc w:val="center"/>
        <w:rPr>
          <w:b w:val="1"/>
          <w:sz w:val="24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10</w:t>
      </w:r>
      <w:r>
        <w:rPr>
          <w:sz w:val="28"/>
        </w:rPr>
        <w:t xml:space="preserve">» </w:t>
      </w:r>
      <w:r>
        <w:rPr>
          <w:sz w:val="28"/>
        </w:rPr>
        <w:t>января</w:t>
      </w:r>
      <w:r>
        <w:rPr>
          <w:sz w:val="28"/>
        </w:rPr>
        <w:t xml:space="preserve"> 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№ </w:t>
      </w:r>
      <w:r>
        <w:rPr>
          <w:sz w:val="28"/>
        </w:rPr>
        <w:t>2</w:t>
      </w:r>
    </w:p>
    <w:p w14:paraId="11000000">
      <w:pPr>
        <w:pStyle w:val="Style_1"/>
        <w:ind/>
        <w:jc w:val="left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определени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ответственных</w:t>
      </w:r>
      <w:r>
        <w:rPr>
          <w:b w:val="1"/>
          <w:sz w:val="28"/>
        </w:rPr>
        <w:t xml:space="preserve"> лиц, доступ которых к ЕАС УОФ необходим для выполнения ими служебных (трудовых) обязанностей</w:t>
      </w:r>
    </w:p>
    <w:p w14:paraId="14000000">
      <w:pPr>
        <w:ind/>
        <w:jc w:val="both"/>
        <w:rPr>
          <w:sz w:val="28"/>
        </w:rPr>
      </w:pP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>В целях</w:t>
      </w:r>
      <w:r>
        <w:rPr>
          <w:sz w:val="28"/>
        </w:rPr>
        <w:t xml:space="preserve"> </w:t>
      </w:r>
      <w:r>
        <w:rPr>
          <w:sz w:val="28"/>
        </w:rPr>
        <w:t>выполнения требований приказа Федеральной службы по техническому и экспортному контролю Российской Федерации о</w:t>
      </w:r>
      <w:r>
        <w:rPr>
          <w:sz w:val="28"/>
        </w:rPr>
        <w:t>т 11.02.2013 №17 «Об утверждении Требований о защите информации, не составляющей государственную тайну, содержащейся в государственных информационных системах, постановления Правительства Российской Федерации  от 01.11.2012 №1119 «Об утверждении требований  к защите п</w:t>
      </w:r>
      <w:r>
        <w:rPr>
          <w:sz w:val="28"/>
        </w:rPr>
        <w:t>ерсональных данных при их обработке в информационных системах персональных данных</w:t>
      </w:r>
      <w:r>
        <w:rPr>
          <w:sz w:val="28"/>
        </w:rPr>
        <w:t xml:space="preserve">» и приказа министерства финансов Ростовской области №233 от 30.11.2021 «О вводе </w:t>
      </w:r>
      <w:r>
        <w:rPr>
          <w:sz w:val="28"/>
        </w:rPr>
        <w:t>в эксплуатацию системы защиты информации информационно</w:t>
      </w:r>
      <w:r>
        <w:rPr>
          <w:sz w:val="28"/>
        </w:rPr>
        <w:t xml:space="preserve">й системы «Единая автоматизированная система управления общественными финансами в Ростовской области» 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16000000">
      <w:pPr>
        <w:tabs>
          <w:tab w:leader="none" w:pos="0" w:val="left"/>
        </w:tabs>
        <w:ind/>
        <w:jc w:val="both"/>
        <w:rPr>
          <w:sz w:val="28"/>
        </w:rPr>
      </w:pPr>
    </w:p>
    <w:p w14:paraId="17000000">
      <w:pPr>
        <w:tabs>
          <w:tab w:leader="none" w:pos="0" w:val="left"/>
        </w:tabs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Определить ответственных</w:t>
      </w:r>
      <w:r>
        <w:rPr>
          <w:sz w:val="28"/>
        </w:rPr>
        <w:t xml:space="preserve"> лиц, доступ которых к ЕАС УОФ необходим для выполнения ими служебных (</w:t>
      </w:r>
      <w:r>
        <w:rPr>
          <w:sz w:val="28"/>
        </w:rPr>
        <w:t>трудовых)</w:t>
      </w:r>
      <w:r>
        <w:rPr>
          <w:sz w:val="28"/>
        </w:rPr>
        <w:t xml:space="preserve"> обязанностей</w:t>
      </w:r>
    </w:p>
    <w:p w14:paraId="18000000">
      <w:pPr>
        <w:tabs>
          <w:tab w:leader="none" w:pos="0" w:val="left"/>
        </w:tabs>
        <w:ind w:firstLine="567" w:left="0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4394"/>
        <w:gridCol w:w="3887"/>
      </w:tblGrid>
      <w:tr>
        <w:trPr>
          <w:trHeight w:hRule="atLeast" w:val="31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tabs>
                <w:tab w:leader="none" w:pos="72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tabs>
                <w:tab w:leader="none" w:pos="7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tabs>
                <w:tab w:leader="none" w:pos="720" w:val="left"/>
              </w:tabs>
              <w:ind w:firstLine="720" w:left="0"/>
              <w:rPr>
                <w:sz w:val="28"/>
              </w:rPr>
            </w:pPr>
            <w:r>
              <w:rPr>
                <w:sz w:val="28"/>
              </w:rPr>
              <w:t xml:space="preserve">          Д</w:t>
            </w:r>
            <w:r>
              <w:rPr>
                <w:sz w:val="28"/>
              </w:rPr>
              <w:t>олжность</w:t>
            </w:r>
          </w:p>
        </w:tc>
      </w:tr>
      <w:tr>
        <w:trPr>
          <w:trHeight w:hRule="atLeast" w:val="31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tabs>
                <w:tab w:leader="none" w:pos="7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rPr>
                <w:sz w:val="28"/>
              </w:rPr>
            </w:pPr>
            <w:r>
              <w:rPr>
                <w:sz w:val="28"/>
              </w:rPr>
              <w:t>Багдасарян Галина Николаевна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tabs>
                <w:tab w:leader="none" w:pos="72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</w:tr>
      <w:tr>
        <w:trPr>
          <w:trHeight w:hRule="atLeast" w:val="31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tabs>
                <w:tab w:leader="none" w:pos="7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rPr>
                <w:sz w:val="28"/>
              </w:rPr>
            </w:pPr>
            <w:r>
              <w:rPr>
                <w:sz w:val="28"/>
              </w:rPr>
              <w:t>Ломаченко Юлия Дмитриевна</w:t>
            </w:r>
          </w:p>
        </w:tc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tabs>
                <w:tab w:leader="none" w:pos="72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</w:tr>
    </w:tbl>
    <w:p w14:paraId="22000000">
      <w:pPr>
        <w:tabs>
          <w:tab w:leader="none" w:pos="0" w:val="left"/>
        </w:tabs>
        <w:ind/>
        <w:jc w:val="both"/>
        <w:rPr>
          <w:sz w:val="28"/>
        </w:rPr>
      </w:pPr>
    </w:p>
    <w:p w14:paraId="23000000">
      <w:pPr>
        <w:tabs>
          <w:tab w:leader="none" w:pos="0" w:val="left"/>
        </w:tabs>
        <w:ind w:firstLine="56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Контроль за выполнением настоящего </w:t>
      </w:r>
      <w:r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14:paraId="24000000">
      <w:pPr>
        <w:ind/>
        <w:jc w:val="both"/>
        <w:rPr>
          <w:sz w:val="28"/>
        </w:rPr>
      </w:pPr>
    </w:p>
    <w:p w14:paraId="25000000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14:paraId="26000000">
      <w:pPr>
        <w:rPr>
          <w:sz w:val="28"/>
        </w:rPr>
      </w:pPr>
      <w:r>
        <w:rPr>
          <w:sz w:val="28"/>
        </w:rPr>
        <w:t>Натальевского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А.Г. Чернецкий</w:t>
      </w:r>
    </w:p>
    <w:p w14:paraId="27000000">
      <w:pPr>
        <w:ind/>
        <w:jc w:val="both"/>
        <w:rPr>
          <w:sz w:val="28"/>
        </w:rPr>
      </w:pPr>
    </w:p>
    <w:sectPr>
      <w:pgSz w:h="16838" w:orient="portrait" w:w="11906"/>
      <w:pgMar w:bottom="709" w:footer="720" w:gutter="0" w:header="720" w:left="1418" w:right="99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Style16"/>
    <w:basedOn w:val="Style_3"/>
    <w:link w:val="Style_8_ch"/>
    <w:pPr>
      <w:widowControl w:val="0"/>
      <w:spacing w:line="262" w:lineRule="exact"/>
      <w:ind w:firstLine="425" w:left="0"/>
      <w:jc w:val="both"/>
    </w:pPr>
    <w:rPr>
      <w:sz w:val="24"/>
    </w:rPr>
  </w:style>
  <w:style w:styleId="Style_8_ch" w:type="character">
    <w:name w:val="Style16"/>
    <w:basedOn w:val="Style_3_ch"/>
    <w:link w:val="Style_8"/>
    <w:rPr>
      <w:sz w:val="24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ind/>
      <w:jc w:val="center"/>
      <w:outlineLvl w:val="2"/>
    </w:pPr>
    <w:rPr>
      <w:sz w:val="28"/>
    </w:rPr>
  </w:style>
  <w:style w:styleId="Style_9_ch" w:type="character">
    <w:name w:val="heading 3"/>
    <w:basedOn w:val="Style_3_ch"/>
    <w:link w:val="Style_9"/>
    <w:rPr>
      <w:sz w:val="28"/>
    </w:rPr>
  </w:style>
  <w:style w:styleId="Style_10" w:type="paragraph">
    <w:name w:val="Body Text Indent"/>
    <w:basedOn w:val="Style_3"/>
    <w:link w:val="Style_10_ch"/>
    <w:pPr>
      <w:ind w:firstLine="0" w:left="360"/>
      <w:jc w:val="both"/>
    </w:pPr>
    <w:rPr>
      <w:sz w:val="26"/>
    </w:rPr>
  </w:style>
  <w:style w:styleId="Style_10_ch" w:type="character">
    <w:name w:val="Body Text Indent"/>
    <w:basedOn w:val="Style_3_ch"/>
    <w:link w:val="Style_10"/>
    <w:rPr>
      <w:sz w:val="26"/>
    </w:rPr>
  </w:style>
  <w:style w:styleId="Style_11" w:type="paragraph">
    <w:name w:val="Font Style23"/>
    <w:link w:val="Style_11_ch"/>
    <w:rPr>
      <w:rFonts w:ascii="Times New Roman" w:hAnsi="Times New Roman"/>
      <w:color w:val="000000"/>
      <w:sz w:val="18"/>
    </w:rPr>
  </w:style>
  <w:style w:styleId="Style_11_ch" w:type="character">
    <w:name w:val="Font Style23"/>
    <w:link w:val="Style_11"/>
    <w:rPr>
      <w:rFonts w:ascii="Times New Roman" w:hAnsi="Times New Roman"/>
      <w:color w:val="000000"/>
      <w:sz w:val="18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"/>
    <w:basedOn w:val="Style_3"/>
    <w:link w:val="Style_13_ch"/>
    <w:pPr>
      <w:ind/>
      <w:jc w:val="both"/>
    </w:pPr>
    <w:rPr>
      <w:sz w:val="24"/>
    </w:rPr>
  </w:style>
  <w:style w:styleId="Style_13_ch" w:type="character">
    <w:name w:val="Body Text"/>
    <w:basedOn w:val="Style_3_ch"/>
    <w:link w:val="Style_13"/>
    <w:rPr>
      <w:sz w:val="24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3"/>
    <w:link w:val="Style_16_ch"/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heading 1"/>
    <w:basedOn w:val="Style_3"/>
    <w:next w:val="Style_3"/>
    <w:link w:val="Style_17_ch"/>
    <w:uiPriority w:val="9"/>
    <w:qFormat/>
    <w:pPr>
      <w:keepNext w:val="1"/>
      <w:ind/>
      <w:jc w:val="center"/>
      <w:outlineLvl w:val="0"/>
    </w:pPr>
    <w:rPr>
      <w:sz w:val="24"/>
    </w:rPr>
  </w:style>
  <w:style w:styleId="Style_17_ch" w:type="character">
    <w:name w:val="heading 1"/>
    <w:basedOn w:val="Style_3_ch"/>
    <w:link w:val="Style_17"/>
    <w:rPr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Знак1"/>
    <w:basedOn w:val="Style_3"/>
    <w:next w:val="Style_3"/>
    <w:link w:val="Style_22_ch"/>
    <w:pPr>
      <w:spacing w:after="160" w:line="240" w:lineRule="exact"/>
      <w:ind/>
    </w:pPr>
    <w:rPr>
      <w:rFonts w:ascii="Arial" w:hAnsi="Arial"/>
    </w:rPr>
  </w:style>
  <w:style w:styleId="Style_22_ch" w:type="character">
    <w:name w:val="Знак1"/>
    <w:basedOn w:val="Style_3_ch"/>
    <w:link w:val="Style_22"/>
    <w:rPr>
      <w:rFonts w:ascii="Arial" w:hAnsi="Arial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basedOn w:val="Style_3"/>
    <w:link w:val="Style_26_ch"/>
    <w:uiPriority w:val="11"/>
    <w:qFormat/>
    <w:pPr>
      <w:ind/>
      <w:jc w:val="center"/>
    </w:pPr>
    <w:rPr>
      <w:rFonts w:ascii="Calibri" w:hAnsi="Calibri"/>
      <w:b w:val="1"/>
      <w:sz w:val="36"/>
    </w:rPr>
  </w:style>
  <w:style w:styleId="Style_26_ch" w:type="character">
    <w:name w:val="Subtitle"/>
    <w:basedOn w:val="Style_3_ch"/>
    <w:link w:val="Style_26"/>
    <w:rPr>
      <w:rFonts w:ascii="Calibri" w:hAnsi="Calibri"/>
      <w:b w:val="1"/>
      <w:sz w:val="36"/>
    </w:rPr>
  </w:style>
  <w:style w:styleId="Style_1" w:type="paragraph">
    <w:name w:val="Title"/>
    <w:basedOn w:val="Style_3"/>
    <w:link w:val="Style_1_ch"/>
    <w:uiPriority w:val="10"/>
    <w:qFormat/>
    <w:pPr>
      <w:ind/>
      <w:jc w:val="center"/>
    </w:pPr>
    <w:rPr>
      <w:sz w:val="24"/>
    </w:rPr>
  </w:style>
  <w:style w:styleId="Style_1_ch" w:type="character">
    <w:name w:val="Title"/>
    <w:basedOn w:val="Style_3_ch"/>
    <w:link w:val="Style_1"/>
    <w:rPr>
      <w:sz w:val="24"/>
    </w:rPr>
  </w:style>
  <w:style w:styleId="Style_27" w:type="paragraph">
    <w:name w:val="heading 4"/>
    <w:basedOn w:val="Style_3"/>
    <w:next w:val="Style_3"/>
    <w:link w:val="Style_27_ch"/>
    <w:uiPriority w:val="9"/>
    <w:qFormat/>
    <w:pPr>
      <w:keepNext w:val="1"/>
      <w:ind/>
      <w:jc w:val="both"/>
      <w:outlineLvl w:val="3"/>
    </w:pPr>
    <w:rPr>
      <w:sz w:val="26"/>
    </w:rPr>
  </w:style>
  <w:style w:styleId="Style_27_ch" w:type="character">
    <w:name w:val="heading 4"/>
    <w:basedOn w:val="Style_3_ch"/>
    <w:link w:val="Style_27"/>
    <w:rPr>
      <w:sz w:val="26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ing 2"/>
    <w:basedOn w:val="Style_3"/>
    <w:next w:val="Style_3"/>
    <w:link w:val="Style_29_ch"/>
    <w:uiPriority w:val="9"/>
    <w:qFormat/>
    <w:pPr>
      <w:keepNext w:val="1"/>
      <w:ind/>
      <w:jc w:val="both"/>
      <w:outlineLvl w:val="1"/>
    </w:pPr>
    <w:rPr>
      <w:sz w:val="24"/>
    </w:rPr>
  </w:style>
  <w:style w:styleId="Style_29_ch" w:type="character">
    <w:name w:val="heading 2"/>
    <w:basedOn w:val="Style_3_ch"/>
    <w:link w:val="Style_29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2025-01-10T12:28:35Z</dcterms:modified>
</cp:coreProperties>
</file>